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35C7" w14:textId="77777777" w:rsidR="00085529" w:rsidRDefault="00085529">
      <w:pPr>
        <w:pStyle w:val="Header"/>
        <w:spacing w:line="276" w:lineRule="auto"/>
        <w:rPr>
          <w:rFonts w:asciiTheme="minorHAnsi" w:hAnsiTheme="minorHAnsi" w:cstheme="minorHAnsi"/>
          <w:b/>
          <w:color w:val="000000"/>
          <w:sz w:val="22"/>
          <w:szCs w:val="22"/>
        </w:rPr>
      </w:pPr>
    </w:p>
    <w:p w14:paraId="4A7E35C8" w14:textId="77777777" w:rsidR="00085529" w:rsidRDefault="00DE185C">
      <w:pPr>
        <w:pStyle w:val="Heading2"/>
        <w:tabs>
          <w:tab w:val="left" w:pos="-284"/>
          <w:tab w:val="left" w:pos="2295"/>
          <w:tab w:val="center" w:pos="4536"/>
        </w:tabs>
        <w:spacing w:line="276" w:lineRule="auto"/>
        <w:ind w:left="-142" w:firstLine="142"/>
        <w:jc w:val="center"/>
        <w:rPr>
          <w:rFonts w:asciiTheme="minorHAnsi" w:hAnsiTheme="minorHAnsi" w:cstheme="minorHAnsi"/>
          <w:color w:val="00000A"/>
          <w:sz w:val="32"/>
          <w:szCs w:val="32"/>
        </w:rPr>
      </w:pPr>
      <w:r>
        <w:rPr>
          <w:rFonts w:asciiTheme="minorHAnsi" w:hAnsiTheme="minorHAnsi" w:cstheme="minorHAnsi"/>
          <w:color w:val="00000A"/>
          <w:sz w:val="32"/>
          <w:szCs w:val="32"/>
          <w:lang w:val="en"/>
        </w:rPr>
        <w:t>Call for tenders for a contract - job position:</w:t>
      </w:r>
    </w:p>
    <w:p w14:paraId="4A7E35C9" w14:textId="77777777" w:rsidR="00085529" w:rsidRDefault="00085529">
      <w:pPr>
        <w:pStyle w:val="BodyTextIndent2"/>
        <w:tabs>
          <w:tab w:val="right" w:leader="dot" w:pos="567"/>
        </w:tabs>
        <w:spacing w:after="0" w:line="276" w:lineRule="auto"/>
        <w:ind w:left="567"/>
        <w:jc w:val="center"/>
        <w:rPr>
          <w:rFonts w:ascii="Calibri;Calibri EmbeddedFont;Ca" w:hAnsi="Calibri;Calibri EmbeddedFont;Ca" w:cs="Calibri"/>
          <w:b/>
          <w:bCs/>
        </w:rPr>
      </w:pPr>
    </w:p>
    <w:p w14:paraId="4A7E35CA" w14:textId="30A46A79" w:rsidR="00085529" w:rsidRDefault="00DE185C">
      <w:pPr>
        <w:pStyle w:val="BodyTextIndent2"/>
        <w:tabs>
          <w:tab w:val="right" w:leader="dot" w:pos="567"/>
        </w:tabs>
        <w:spacing w:after="0" w:line="276" w:lineRule="auto"/>
        <w:ind w:left="567"/>
        <w:jc w:val="center"/>
        <w:rPr>
          <w:sz w:val="28"/>
          <w:szCs w:val="28"/>
        </w:rPr>
      </w:pPr>
      <w:r>
        <w:rPr>
          <w:rFonts w:ascii="Calibri;Calibri EmbeddedFont;Ca" w:hAnsi="Calibri;Calibri EmbeddedFont;Ca" w:cs="Calibri"/>
          <w:b/>
          <w:bCs/>
          <w:sz w:val="28"/>
          <w:szCs w:val="28"/>
          <w:lang w:val="en"/>
        </w:rPr>
        <w:t>DEV SUPPORT - API ANALYST</w:t>
      </w:r>
    </w:p>
    <w:p w14:paraId="4A7E35CB" w14:textId="77777777" w:rsidR="00085529" w:rsidRDefault="00085529">
      <w:pPr>
        <w:spacing w:line="276" w:lineRule="auto"/>
        <w:jc w:val="center"/>
        <w:rPr>
          <w:rFonts w:asciiTheme="minorHAnsi" w:hAnsiTheme="minorHAnsi" w:cstheme="minorHAnsi"/>
          <w:sz w:val="22"/>
          <w:szCs w:val="22"/>
        </w:rPr>
      </w:pPr>
    </w:p>
    <w:p w14:paraId="4A7E35CC" w14:textId="77777777" w:rsidR="00085529" w:rsidRDefault="00DE185C">
      <w:pPr>
        <w:jc w:val="center"/>
        <w:textAlignment w:val="baseline"/>
        <w:rPr>
          <w:rFonts w:asciiTheme="minorHAnsi" w:hAnsiTheme="minorHAnsi" w:cstheme="minorHAnsi"/>
          <w:color w:val="333333"/>
          <w:sz w:val="22"/>
          <w:szCs w:val="22"/>
        </w:rPr>
      </w:pPr>
      <w:r>
        <w:rPr>
          <w:rFonts w:asciiTheme="minorHAnsi" w:hAnsiTheme="minorHAnsi" w:cstheme="minorHAnsi"/>
          <w:color w:val="333333"/>
          <w:sz w:val="22"/>
          <w:szCs w:val="22"/>
          <w:lang w:val="en"/>
        </w:rPr>
        <w:t>as part of the implementation of the contracting process for the project "Everifin platform for the delivery of electronic invoices, securing payments and storing digital receipts in one fully integrated process", project code 313030BDW3.</w:t>
      </w:r>
    </w:p>
    <w:p w14:paraId="4A7E35CD" w14:textId="77777777" w:rsidR="00085529" w:rsidRDefault="00085529">
      <w:pPr>
        <w:tabs>
          <w:tab w:val="left" w:pos="-284"/>
        </w:tabs>
        <w:spacing w:line="276" w:lineRule="auto"/>
        <w:ind w:left="-142" w:firstLine="142"/>
        <w:jc w:val="both"/>
        <w:rPr>
          <w:rFonts w:asciiTheme="minorHAnsi" w:hAnsiTheme="minorHAnsi" w:cstheme="minorHAnsi"/>
          <w:b/>
          <w:sz w:val="22"/>
          <w:szCs w:val="22"/>
        </w:rPr>
      </w:pPr>
    </w:p>
    <w:p w14:paraId="4A7E35CE" w14:textId="77777777" w:rsidR="00085529" w:rsidRDefault="00DE185C">
      <w:pPr>
        <w:numPr>
          <w:ilvl w:val="0"/>
          <w:numId w:val="1"/>
        </w:numPr>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lang w:val="en"/>
        </w:rPr>
        <w:t xml:space="preserve">identification of the person of the sponsor (hereinafter referred to as the "sponsor" in the appropriate grammatical form) </w:t>
      </w:r>
    </w:p>
    <w:p w14:paraId="4A7E35CF" w14:textId="77777777" w:rsidR="00085529" w:rsidRDefault="00DE185C">
      <w:pPr>
        <w:pStyle w:val="ListParagraph"/>
        <w:ind w:hanging="180"/>
        <w:rPr>
          <w:rFonts w:asciiTheme="minorHAnsi" w:hAnsiTheme="minorHAnsi" w:cstheme="minorHAnsi"/>
        </w:rPr>
      </w:pPr>
      <w:r>
        <w:rPr>
          <w:rFonts w:cstheme="minorHAnsi"/>
          <w:lang w:val="en"/>
        </w:rPr>
        <w:t xml:space="preserve">Sponsor name: Usability Engineering Center s. r. o. </w:t>
      </w:r>
    </w:p>
    <w:p w14:paraId="4A7E35D0" w14:textId="77777777" w:rsidR="00085529" w:rsidRDefault="00DE185C">
      <w:pPr>
        <w:pStyle w:val="ListParagraph"/>
        <w:tabs>
          <w:tab w:val="left" w:pos="7555"/>
        </w:tabs>
        <w:ind w:hanging="180"/>
        <w:rPr>
          <w:rFonts w:asciiTheme="minorHAnsi" w:hAnsiTheme="minorHAnsi" w:cstheme="minorHAnsi"/>
        </w:rPr>
      </w:pPr>
      <w:r>
        <w:rPr>
          <w:rFonts w:cstheme="minorHAnsi"/>
          <w:lang w:val="en"/>
        </w:rPr>
        <w:t>BUSINESS ID: 46963774</w:t>
      </w:r>
      <w:r>
        <w:rPr>
          <w:rFonts w:cstheme="minorHAnsi"/>
          <w:lang w:val="en"/>
        </w:rPr>
        <w:tab/>
      </w:r>
    </w:p>
    <w:p w14:paraId="4A7E35D1" w14:textId="77777777" w:rsidR="00085529" w:rsidRDefault="00DE185C">
      <w:pPr>
        <w:pStyle w:val="ListParagraph"/>
        <w:ind w:hanging="180"/>
        <w:rPr>
          <w:rFonts w:asciiTheme="minorHAnsi" w:hAnsiTheme="minorHAnsi" w:cstheme="minorHAnsi"/>
        </w:rPr>
      </w:pPr>
      <w:r>
        <w:rPr>
          <w:rFonts w:cstheme="minorHAnsi"/>
          <w:lang w:val="en"/>
        </w:rPr>
        <w:t>Client's registered office: Mikovíniho 8, 917 01 Trnava, Slovak Republic</w:t>
      </w:r>
    </w:p>
    <w:p w14:paraId="4A7E35D2" w14:textId="77777777" w:rsidR="00085529" w:rsidRDefault="00DE185C">
      <w:pPr>
        <w:pStyle w:val="ListParagraph"/>
        <w:ind w:hanging="180"/>
        <w:rPr>
          <w:rFonts w:asciiTheme="minorHAnsi" w:hAnsiTheme="minorHAnsi" w:cstheme="minorHAnsi"/>
          <w:b/>
        </w:rPr>
      </w:pPr>
      <w:r>
        <w:rPr>
          <w:rFonts w:cstheme="minorHAnsi"/>
          <w:b/>
          <w:bCs/>
          <w:lang w:val="en"/>
        </w:rPr>
        <w:t>Contact details of the sponsor:</w:t>
      </w:r>
    </w:p>
    <w:p w14:paraId="4A7E35D3" w14:textId="77777777" w:rsidR="00085529" w:rsidRDefault="00DE185C">
      <w:pPr>
        <w:pStyle w:val="ListParagraph"/>
        <w:ind w:hanging="180"/>
        <w:rPr>
          <w:rFonts w:asciiTheme="minorHAnsi" w:hAnsiTheme="minorHAnsi" w:cstheme="minorHAnsi"/>
        </w:rPr>
      </w:pPr>
      <w:r>
        <w:rPr>
          <w:rFonts w:cstheme="minorHAnsi"/>
          <w:lang w:val="en"/>
        </w:rPr>
        <w:t>Contact address: Usability Engineering Center s. r. o., Mikovíniho 8, 917 01 Trnava</w:t>
      </w:r>
    </w:p>
    <w:p w14:paraId="4A7E35D4" w14:textId="77777777" w:rsidR="00085529" w:rsidRDefault="00DE185C">
      <w:pPr>
        <w:pStyle w:val="ListParagraph"/>
        <w:ind w:hanging="180"/>
        <w:rPr>
          <w:rFonts w:asciiTheme="minorHAnsi" w:hAnsiTheme="minorHAnsi" w:cstheme="minorHAnsi"/>
        </w:rPr>
      </w:pPr>
      <w:r>
        <w:rPr>
          <w:rFonts w:cstheme="minorHAnsi"/>
          <w:lang w:val="en"/>
        </w:rPr>
        <w:t>Country: Slovak Republic</w:t>
      </w:r>
    </w:p>
    <w:p w14:paraId="4A7E35D5" w14:textId="4AAB8360" w:rsidR="00085529" w:rsidRDefault="00DE185C">
      <w:pPr>
        <w:pStyle w:val="ListParagraph"/>
        <w:ind w:hanging="180"/>
        <w:rPr>
          <w:rFonts w:asciiTheme="minorHAnsi" w:hAnsiTheme="minorHAnsi" w:cstheme="minorHAnsi"/>
        </w:rPr>
      </w:pPr>
      <w:r>
        <w:rPr>
          <w:rFonts w:cstheme="minorHAnsi"/>
          <w:lang w:val="en"/>
        </w:rPr>
        <w:t xml:space="preserve">Contact person:  </w:t>
      </w:r>
      <w:r w:rsidR="00F16ADD" w:rsidRPr="5D956E6E">
        <w:t>Ing. Ľubomír Kovačik</w:t>
      </w:r>
    </w:p>
    <w:p w14:paraId="4A7E35D6" w14:textId="7A96FC41" w:rsidR="00085529" w:rsidRDefault="00DE185C">
      <w:pPr>
        <w:pStyle w:val="ListParagraph"/>
        <w:ind w:hanging="180"/>
        <w:rPr>
          <w:rFonts w:asciiTheme="minorHAnsi" w:hAnsiTheme="minorHAnsi" w:cstheme="minorHAnsi"/>
        </w:rPr>
      </w:pPr>
      <w:r>
        <w:rPr>
          <w:rFonts w:cstheme="minorHAnsi"/>
          <w:lang w:val="en"/>
        </w:rPr>
        <w:t>Telephone</w:t>
      </w:r>
      <w:r w:rsidR="00D62649" w:rsidRPr="5D956E6E">
        <w:t>+421 905 222 899</w:t>
      </w:r>
    </w:p>
    <w:p w14:paraId="38D56860" w14:textId="7EDE0B59" w:rsidR="009D47D4" w:rsidRDefault="00DE185C" w:rsidP="009D47D4">
      <w:pPr>
        <w:pStyle w:val="ListParagraph"/>
        <w:spacing w:after="0"/>
        <w:ind w:hanging="180"/>
        <w:rPr>
          <w:rFonts w:cstheme="minorHAnsi"/>
        </w:rPr>
      </w:pPr>
      <w:r>
        <w:rPr>
          <w:rFonts w:cstheme="minorHAnsi"/>
          <w:lang w:val="en"/>
        </w:rPr>
        <w:t xml:space="preserve">E-mail: </w:t>
      </w:r>
      <w:hyperlink r:id="rId8">
        <w:r w:rsidR="00332BC7" w:rsidRPr="5D956E6E">
          <w:rPr>
            <w:rStyle w:val="Hyperlink"/>
          </w:rPr>
          <w:t>lubomir.kovacik@everifin.com</w:t>
        </w:r>
      </w:hyperlink>
    </w:p>
    <w:p w14:paraId="2813288B" w14:textId="77777777" w:rsidR="00A75980" w:rsidRDefault="00DE185C" w:rsidP="00A75980">
      <w:pPr>
        <w:pStyle w:val="ListParagraph"/>
        <w:spacing w:after="0"/>
        <w:ind w:hanging="180"/>
        <w:rPr>
          <w:rFonts w:asciiTheme="minorHAnsi" w:hAnsiTheme="minorHAnsi" w:cstheme="minorHAnsi"/>
          <w:b/>
          <w:bCs/>
          <w:smallCaps/>
          <w:lang w:val="en"/>
        </w:rPr>
      </w:pPr>
      <w:r>
        <w:rPr>
          <w:rFonts w:asciiTheme="minorHAnsi" w:hAnsiTheme="minorHAnsi" w:cstheme="minorHAnsi"/>
          <w:lang w:val="en"/>
        </w:rPr>
        <w:t xml:space="preserve">Website: </w:t>
      </w:r>
      <w:hyperlink r:id="rId9" w:history="1">
        <w:r w:rsidR="00A75980" w:rsidRPr="00403CFD">
          <w:rPr>
            <w:rStyle w:val="Hyperlink"/>
            <w:rFonts w:asciiTheme="minorHAnsi" w:hAnsiTheme="minorHAnsi" w:cstheme="minorHAnsi"/>
          </w:rPr>
          <w:t>www.usability-engineers.com</w:t>
        </w:r>
      </w:hyperlink>
      <w:r w:rsidR="00A75980" w:rsidRPr="00781256">
        <w:rPr>
          <w:rStyle w:val="Hyperlink"/>
          <w:rFonts w:asciiTheme="minorHAnsi" w:hAnsiTheme="minorHAnsi" w:cstheme="minorHAnsi"/>
          <w:color w:val="auto"/>
          <w:u w:val="none"/>
        </w:rPr>
        <w:t xml:space="preserve">, </w:t>
      </w:r>
      <w:r w:rsidR="00A75980">
        <w:rPr>
          <w:rStyle w:val="Hyperlink"/>
          <w:rFonts w:asciiTheme="minorHAnsi" w:hAnsiTheme="minorHAnsi" w:cstheme="minorHAnsi"/>
        </w:rPr>
        <w:t>www.everifin.com</w:t>
      </w:r>
      <w:r w:rsidR="00A75980">
        <w:rPr>
          <w:rFonts w:asciiTheme="minorHAnsi" w:hAnsiTheme="minorHAnsi" w:cstheme="minorHAnsi"/>
          <w:b/>
          <w:bCs/>
          <w:smallCaps/>
          <w:lang w:val="en"/>
        </w:rPr>
        <w:t xml:space="preserve"> </w:t>
      </w:r>
    </w:p>
    <w:p w14:paraId="66FC1299" w14:textId="77777777" w:rsidR="00A75980" w:rsidRDefault="00A75980" w:rsidP="00A75980">
      <w:pPr>
        <w:pStyle w:val="ListParagraph"/>
        <w:spacing w:after="0"/>
        <w:ind w:hanging="180"/>
        <w:rPr>
          <w:rFonts w:asciiTheme="minorHAnsi" w:hAnsiTheme="minorHAnsi" w:cstheme="minorHAnsi"/>
          <w:b/>
          <w:bCs/>
          <w:smallCaps/>
          <w:lang w:val="en"/>
        </w:rPr>
      </w:pPr>
    </w:p>
    <w:p w14:paraId="4A7E35D9" w14:textId="1212309F" w:rsidR="00085529" w:rsidRPr="00025568" w:rsidRDefault="00DE185C" w:rsidP="00025568">
      <w:pPr>
        <w:numPr>
          <w:ilvl w:val="0"/>
          <w:numId w:val="1"/>
        </w:numPr>
        <w:spacing w:before="360" w:line="276" w:lineRule="auto"/>
        <w:ind w:left="539" w:hanging="539"/>
        <w:jc w:val="both"/>
        <w:rPr>
          <w:rFonts w:asciiTheme="minorHAnsi" w:hAnsiTheme="minorHAnsi" w:cstheme="minorHAnsi"/>
          <w:b/>
          <w:bCs/>
          <w:smallCaps/>
          <w:sz w:val="22"/>
          <w:szCs w:val="22"/>
          <w:lang w:val="en"/>
        </w:rPr>
      </w:pPr>
      <w:r>
        <w:rPr>
          <w:rFonts w:asciiTheme="minorHAnsi" w:hAnsiTheme="minorHAnsi" w:cstheme="minorHAnsi"/>
          <w:b/>
          <w:bCs/>
          <w:smallCaps/>
          <w:sz w:val="22"/>
          <w:szCs w:val="22"/>
          <w:lang w:val="en"/>
        </w:rPr>
        <w:t>the subject of the contract and the estimated value of the contract</w:t>
      </w:r>
    </w:p>
    <w:p w14:paraId="4A7E35DA" w14:textId="1C8D11FC" w:rsidR="00085529" w:rsidRDefault="00DE185C">
      <w:pPr>
        <w:pStyle w:val="BodyTextIndent2"/>
        <w:tabs>
          <w:tab w:val="right" w:leader="dot" w:pos="567"/>
        </w:tabs>
        <w:spacing w:after="0" w:line="276" w:lineRule="auto"/>
        <w:ind w:left="567"/>
        <w:jc w:val="both"/>
      </w:pPr>
      <w:r>
        <w:rPr>
          <w:rFonts w:asciiTheme="minorHAnsi" w:hAnsiTheme="minorHAnsi"/>
          <w:sz w:val="22"/>
          <w:szCs w:val="22"/>
          <w:lang w:val="en"/>
        </w:rPr>
        <w:t xml:space="preserve">2.1 Title of the subject of the contract - job position: </w:t>
      </w:r>
      <w:r>
        <w:rPr>
          <w:rFonts w:ascii="Calibri;Calibri EmbeddedFont;Ca" w:hAnsi="Calibri;Calibri EmbeddedFont;Ca"/>
          <w:b/>
          <w:bCs/>
          <w:sz w:val="20"/>
          <w:szCs w:val="22"/>
          <w:u w:val="single"/>
          <w:lang w:val="en"/>
        </w:rPr>
        <w:t>DEV SUPPORT - API ANALYST</w:t>
      </w:r>
      <w:r>
        <w:rPr>
          <w:rFonts w:ascii="Calibri;Calibri EmbeddedFont;Ca" w:hAnsi="Calibri;Calibri EmbeddedFont;Ca"/>
          <w:b/>
          <w:bCs/>
          <w:sz w:val="20"/>
          <w:szCs w:val="22"/>
          <w:lang w:val="en"/>
        </w:rPr>
        <w:t xml:space="preserve"> </w:t>
      </w:r>
      <w:r>
        <w:rPr>
          <w:rFonts w:asciiTheme="minorHAnsi" w:hAnsiTheme="minorHAnsi"/>
          <w:b/>
          <w:bCs/>
          <w:sz w:val="22"/>
          <w:szCs w:val="22"/>
          <w:lang w:val="en"/>
        </w:rPr>
        <w:t xml:space="preserve"> </w:t>
      </w:r>
    </w:p>
    <w:p w14:paraId="4A7E35DB" w14:textId="77777777" w:rsidR="00085529" w:rsidRDefault="00DE185C">
      <w:pPr>
        <w:pStyle w:val="BodyTextIndent2"/>
        <w:tabs>
          <w:tab w:val="right" w:leader="dot" w:pos="567"/>
        </w:tabs>
        <w:spacing w:before="240" w:after="0" w:line="276" w:lineRule="auto"/>
        <w:ind w:left="567"/>
        <w:jc w:val="both"/>
        <w:rPr>
          <w:rFonts w:asciiTheme="minorHAnsi" w:hAnsiTheme="minorHAnsi" w:cstheme="minorHAnsi"/>
          <w:b/>
          <w:color w:val="FF0000"/>
          <w:sz w:val="22"/>
          <w:szCs w:val="22"/>
        </w:rPr>
      </w:pPr>
      <w:r>
        <w:rPr>
          <w:rFonts w:asciiTheme="minorHAnsi" w:hAnsiTheme="minorHAnsi" w:cstheme="minorHAnsi"/>
          <w:sz w:val="22"/>
          <w:szCs w:val="22"/>
          <w:lang w:val="en"/>
        </w:rPr>
        <w:t xml:space="preserve">2.2 Nomenclature </w:t>
      </w:r>
    </w:p>
    <w:p w14:paraId="4A7E35DC" w14:textId="77777777" w:rsidR="00085529" w:rsidRDefault="00DE185C">
      <w:pPr>
        <w:pStyle w:val="BodyTextIndent2"/>
        <w:tabs>
          <w:tab w:val="right" w:leader="dot" w:pos="10080"/>
        </w:tabs>
        <w:spacing w:after="0" w:line="276" w:lineRule="auto"/>
        <w:ind w:left="567"/>
        <w:rPr>
          <w:rFonts w:asciiTheme="minorHAnsi" w:hAnsiTheme="minorHAnsi" w:cstheme="minorHAnsi"/>
          <w:sz w:val="22"/>
          <w:szCs w:val="22"/>
        </w:rPr>
      </w:pPr>
      <w:r>
        <w:rPr>
          <w:rFonts w:asciiTheme="minorHAnsi" w:hAnsiTheme="minorHAnsi" w:cstheme="minorHAnsi"/>
          <w:sz w:val="22"/>
          <w:szCs w:val="22"/>
          <w:lang w:val="en"/>
        </w:rPr>
        <w:t>Common Procurement Vocabulary (CPV)</w:t>
      </w:r>
    </w:p>
    <w:p w14:paraId="4A7E35DD" w14:textId="77777777" w:rsidR="00085529" w:rsidRDefault="00DE185C">
      <w:pPr>
        <w:pStyle w:val="BodyTextIndent2"/>
        <w:tabs>
          <w:tab w:val="right" w:leader="dot" w:pos="-1620"/>
        </w:tabs>
        <w:spacing w:before="120" w:after="0" w:line="276" w:lineRule="auto"/>
        <w:ind w:left="567"/>
        <w:rPr>
          <w:rFonts w:asciiTheme="minorHAnsi" w:hAnsiTheme="minorHAnsi" w:cstheme="minorHAnsi"/>
          <w:b/>
          <w:sz w:val="22"/>
          <w:szCs w:val="22"/>
        </w:rPr>
      </w:pPr>
      <w:r>
        <w:rPr>
          <w:rFonts w:asciiTheme="minorHAnsi" w:hAnsiTheme="minorHAnsi" w:cstheme="minorHAnsi"/>
          <w:b/>
          <w:bCs/>
          <w:sz w:val="22"/>
          <w:szCs w:val="22"/>
          <w:lang w:val="en"/>
        </w:rPr>
        <w:t xml:space="preserve">Main subject: </w:t>
      </w:r>
    </w:p>
    <w:p w14:paraId="4A7E35DE" w14:textId="0370DBEA" w:rsidR="00085529" w:rsidRDefault="00DE185C">
      <w:pPr>
        <w:tabs>
          <w:tab w:val="left" w:pos="630"/>
        </w:tabs>
        <w:ind w:left="630"/>
        <w:contextualSpacing/>
        <w:rPr>
          <w:rFonts w:ascii="ArialMT" w:hAnsi="ArialMT" w:cstheme="minorHAnsi"/>
          <w:bCs/>
        </w:rPr>
      </w:pPr>
      <w:r>
        <w:rPr>
          <w:rFonts w:ascii="Calibri" w:eastAsia="Calibri" w:hAnsi="Calibri" w:cstheme="minorHAnsi"/>
          <w:sz w:val="22"/>
          <w:szCs w:val="22"/>
          <w:lang w:val="en"/>
        </w:rPr>
        <w:t>72212900-0 - Miscellaneous software development services and computer systems</w:t>
      </w:r>
    </w:p>
    <w:p w14:paraId="4A7E35DF" w14:textId="77777777" w:rsidR="00085529" w:rsidRDefault="00DE185C">
      <w:pPr>
        <w:pStyle w:val="ListParagraph"/>
        <w:tabs>
          <w:tab w:val="left" w:pos="630"/>
        </w:tabs>
        <w:spacing w:after="0"/>
        <w:ind w:left="630"/>
      </w:pPr>
      <w:r>
        <w:rPr>
          <w:lang w:val="en"/>
        </w:rPr>
        <w:t>72232000-0 - Development of transaction processing software and custom software</w:t>
      </w:r>
    </w:p>
    <w:p w14:paraId="4A7E35E0" w14:textId="77777777" w:rsidR="00085529" w:rsidRDefault="00DE185C">
      <w:pPr>
        <w:pStyle w:val="ListParagraph"/>
        <w:tabs>
          <w:tab w:val="left" w:pos="630"/>
        </w:tabs>
        <w:spacing w:after="0"/>
        <w:ind w:left="630"/>
      </w:pPr>
      <w:r>
        <w:rPr>
          <w:rFonts w:cstheme="minorHAnsi"/>
          <w:lang w:val="en"/>
        </w:rPr>
        <w:t>72243000-0 - Programming services</w:t>
      </w:r>
    </w:p>
    <w:p w14:paraId="4A7E35E1" w14:textId="77777777" w:rsidR="00085529" w:rsidRDefault="00DE185C">
      <w:pPr>
        <w:tabs>
          <w:tab w:val="left" w:pos="630"/>
        </w:tabs>
        <w:ind w:left="630"/>
        <w:contextualSpacing/>
        <w:rPr>
          <w:rFonts w:ascii="Calibri" w:hAnsi="Calibri"/>
          <w:sz w:val="22"/>
          <w:szCs w:val="22"/>
        </w:rPr>
      </w:pPr>
      <w:r>
        <w:rPr>
          <w:rFonts w:ascii="Calibri" w:hAnsi="Calibri"/>
          <w:sz w:val="22"/>
          <w:szCs w:val="22"/>
          <w:lang w:val="en"/>
        </w:rPr>
        <w:t>72244000-7 - Prototyping services</w:t>
      </w:r>
    </w:p>
    <w:p w14:paraId="4A7E35E2" w14:textId="77777777" w:rsidR="00085529" w:rsidRDefault="00DE185C">
      <w:pPr>
        <w:tabs>
          <w:tab w:val="left" w:pos="630"/>
        </w:tabs>
        <w:ind w:left="630"/>
        <w:contextualSpacing/>
        <w:rPr>
          <w:rFonts w:ascii="Calibri" w:hAnsi="Calibri"/>
          <w:sz w:val="22"/>
          <w:szCs w:val="22"/>
        </w:rPr>
      </w:pPr>
      <w:r>
        <w:rPr>
          <w:rFonts w:ascii="Calibri" w:hAnsi="Calibri"/>
          <w:sz w:val="22"/>
          <w:szCs w:val="22"/>
          <w:lang w:val="en"/>
        </w:rPr>
        <w:t>73100000-3 - Research and experimental development services</w:t>
      </w:r>
    </w:p>
    <w:p w14:paraId="4A7E35E3" w14:textId="77777777" w:rsidR="00085529" w:rsidRDefault="00DE185C">
      <w:pPr>
        <w:pStyle w:val="BodyTextIndent2"/>
        <w:numPr>
          <w:ilvl w:val="1"/>
          <w:numId w:val="5"/>
        </w:numPr>
        <w:spacing w:before="240" w:after="0" w:line="276" w:lineRule="auto"/>
        <w:ind w:left="993" w:hanging="426"/>
        <w:jc w:val="both"/>
        <w:rPr>
          <w:rFonts w:asciiTheme="minorHAnsi" w:hAnsiTheme="minorHAnsi" w:cstheme="minorHAnsi"/>
          <w:sz w:val="22"/>
          <w:szCs w:val="22"/>
        </w:rPr>
      </w:pPr>
      <w:r>
        <w:rPr>
          <w:rFonts w:asciiTheme="minorHAnsi" w:hAnsiTheme="minorHAnsi" w:cstheme="minorHAnsi"/>
          <w:sz w:val="22"/>
          <w:szCs w:val="22"/>
          <w:lang w:val="en"/>
        </w:rPr>
        <w:t>Description of the subject of the contract</w:t>
      </w:r>
    </w:p>
    <w:p w14:paraId="4A7E35E4" w14:textId="7FE48782" w:rsidR="00085529" w:rsidRPr="00E7460C" w:rsidRDefault="00DE185C">
      <w:pPr>
        <w:tabs>
          <w:tab w:val="left" w:pos="54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lang w:val="en"/>
        </w:rPr>
        <w:t xml:space="preserve">The subject of the contract is the implementation of analytical support for research and development programming work within the EVERIFIN platform, focused on research and development of software for processing financial transactions in accordance with Directive (EU) 2015/2366 of the European Parliament and of the Council of 25 November 2015 on payment services in the internal market - this means securing payments and storing digital receipts. </w:t>
      </w:r>
    </w:p>
    <w:p w14:paraId="4A7E35E5" w14:textId="4E5701A7" w:rsidR="00085529" w:rsidRPr="00E7460C" w:rsidRDefault="00DE185C">
      <w:pPr>
        <w:tabs>
          <w:tab w:val="left" w:pos="54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lang w:val="en"/>
        </w:rPr>
        <w:t>The subject of the contract is also the implementation of analytical support for research and development programming work aimed at creating a system for the delivery of electronic invoices.</w:t>
      </w:r>
    </w:p>
    <w:p w14:paraId="4A7E35E6" w14:textId="77777777" w:rsidR="00085529" w:rsidRPr="00E7460C" w:rsidRDefault="00085529">
      <w:pPr>
        <w:tabs>
          <w:tab w:val="left" w:pos="540"/>
        </w:tabs>
        <w:spacing w:line="276" w:lineRule="auto"/>
        <w:ind w:left="567"/>
        <w:jc w:val="both"/>
        <w:rPr>
          <w:rFonts w:asciiTheme="minorHAnsi" w:hAnsiTheme="minorHAnsi" w:cstheme="minorHAnsi"/>
          <w:sz w:val="22"/>
          <w:szCs w:val="22"/>
        </w:rPr>
      </w:pPr>
    </w:p>
    <w:p w14:paraId="4A7E35E7" w14:textId="77777777" w:rsidR="00085529" w:rsidRDefault="00DE185C">
      <w:pPr>
        <w:tabs>
          <w:tab w:val="left" w:pos="540"/>
        </w:tabs>
        <w:spacing w:line="276" w:lineRule="auto"/>
        <w:ind w:left="567"/>
        <w:jc w:val="both"/>
        <w:rPr>
          <w:rFonts w:asciiTheme="minorHAnsi" w:hAnsiTheme="minorHAnsi" w:cstheme="minorHAnsi"/>
          <w:sz w:val="22"/>
          <w:szCs w:val="22"/>
        </w:rPr>
      </w:pPr>
      <w:r>
        <w:rPr>
          <w:rFonts w:ascii="Calibri" w:hAnsi="Calibri" w:cstheme="minorHAnsi"/>
          <w:sz w:val="22"/>
          <w:szCs w:val="22"/>
          <w:lang w:val="en"/>
        </w:rPr>
        <w:lastRenderedPageBreak/>
        <w:t>Fintech platform EVERIFIN integrates bank accounts in the EU, enables digital invoicing and immediate payments. Innovation contributes to the digitization of the processes of companies, sole proprietors, state and public administration institutions. It improves the liquidity of recipients of payments and, last but not least, helps to eliminate the dependence of the European financial system on foreign processors.</w:t>
      </w:r>
    </w:p>
    <w:p w14:paraId="4A7E35E8" w14:textId="77777777" w:rsidR="00085529" w:rsidRDefault="00085529">
      <w:pPr>
        <w:tabs>
          <w:tab w:val="left" w:pos="540"/>
        </w:tabs>
        <w:spacing w:line="276" w:lineRule="auto"/>
        <w:ind w:left="567"/>
        <w:jc w:val="both"/>
        <w:rPr>
          <w:bCs/>
        </w:rPr>
      </w:pPr>
    </w:p>
    <w:p w14:paraId="4A7E35E9" w14:textId="454C8422" w:rsidR="00085529" w:rsidRPr="00DE5523" w:rsidRDefault="00DE185C">
      <w:pPr>
        <w:tabs>
          <w:tab w:val="left" w:pos="540"/>
        </w:tabs>
        <w:spacing w:line="276" w:lineRule="auto"/>
        <w:ind w:left="567"/>
        <w:jc w:val="both"/>
        <w:rPr>
          <w:rFonts w:asciiTheme="minorHAnsi" w:hAnsiTheme="minorHAnsi" w:cstheme="minorHAnsi"/>
          <w:sz w:val="22"/>
          <w:szCs w:val="22"/>
        </w:rPr>
      </w:pPr>
      <w:r w:rsidRPr="00DE5523">
        <w:rPr>
          <w:rFonts w:ascii="Calibri" w:hAnsi="Calibri" w:cstheme="minorHAnsi"/>
          <w:sz w:val="22"/>
          <w:szCs w:val="22"/>
          <w:lang w:val="en"/>
        </w:rPr>
        <w:t xml:space="preserve">The work will be carried out for a minimum of 20 hours per month to a maximum of </w:t>
      </w:r>
      <w:r w:rsidR="00535453" w:rsidRPr="00DE5523">
        <w:rPr>
          <w:rFonts w:ascii="Calibri" w:hAnsi="Calibri" w:cstheme="minorHAnsi"/>
          <w:sz w:val="22"/>
          <w:szCs w:val="22"/>
          <w:lang w:val="en"/>
        </w:rPr>
        <w:t>200</w:t>
      </w:r>
      <w:r w:rsidRPr="00DE5523">
        <w:rPr>
          <w:rFonts w:ascii="Calibri" w:hAnsi="Calibri" w:cstheme="minorHAnsi"/>
          <w:sz w:val="22"/>
          <w:szCs w:val="22"/>
          <w:lang w:val="en"/>
        </w:rPr>
        <w:t xml:space="preserve"> hours per month with the possibility of an increase by a maximum of 18 hours per month only with the prior consent of both future contractual parties. Invoicing will be done on a monthly basis, with invoice maturity of 21 days.</w:t>
      </w:r>
    </w:p>
    <w:p w14:paraId="4A7E35EA" w14:textId="77777777" w:rsidR="00085529" w:rsidRPr="00DE5523" w:rsidRDefault="00085529">
      <w:pPr>
        <w:tabs>
          <w:tab w:val="left" w:pos="540"/>
        </w:tabs>
        <w:spacing w:line="276" w:lineRule="auto"/>
        <w:ind w:left="567"/>
        <w:jc w:val="both"/>
        <w:rPr>
          <w:bCs/>
        </w:rPr>
      </w:pPr>
    </w:p>
    <w:p w14:paraId="4A7E35EB" w14:textId="77777777" w:rsidR="00085529" w:rsidRDefault="00DE185C">
      <w:pPr>
        <w:tabs>
          <w:tab w:val="left" w:pos="540"/>
        </w:tabs>
        <w:spacing w:line="276" w:lineRule="auto"/>
        <w:ind w:left="567"/>
        <w:jc w:val="both"/>
        <w:rPr>
          <w:rFonts w:asciiTheme="minorHAnsi" w:hAnsiTheme="minorHAnsi" w:cstheme="minorHAnsi"/>
          <w:sz w:val="22"/>
          <w:szCs w:val="22"/>
        </w:rPr>
      </w:pPr>
      <w:r w:rsidRPr="00DE5523">
        <w:rPr>
          <w:rFonts w:ascii="Calibri" w:hAnsi="Calibri" w:cstheme="minorHAnsi"/>
          <w:sz w:val="22"/>
          <w:szCs w:val="22"/>
          <w:lang w:val="en"/>
        </w:rPr>
        <w:t>Further provisions governing future cooperation between the Sponsor and the Tenderer will be set out in the draft contract for the supply of services sent to the successful Tenderer.</w:t>
      </w:r>
      <w:r>
        <w:rPr>
          <w:rFonts w:ascii="Calibri" w:hAnsi="Calibri" w:cstheme="minorHAnsi"/>
          <w:sz w:val="22"/>
          <w:szCs w:val="22"/>
          <w:lang w:val="en"/>
        </w:rPr>
        <w:t xml:space="preserve"> </w:t>
      </w:r>
    </w:p>
    <w:p w14:paraId="4A7E35EC" w14:textId="77777777" w:rsidR="00085529" w:rsidRDefault="00085529">
      <w:pPr>
        <w:tabs>
          <w:tab w:val="left" w:pos="540"/>
        </w:tabs>
        <w:spacing w:line="276" w:lineRule="auto"/>
        <w:ind w:left="567"/>
        <w:jc w:val="both"/>
        <w:rPr>
          <w:bCs/>
        </w:rPr>
      </w:pPr>
    </w:p>
    <w:p w14:paraId="126907A6" w14:textId="77777777" w:rsidR="00E37BC8" w:rsidRDefault="00DE185C">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xml:space="preserve">Expected qualification of persons performing the subject of the contract </w:t>
      </w:r>
    </w:p>
    <w:p w14:paraId="4A7E35ED" w14:textId="7A62433D" w:rsidR="00085529" w:rsidRDefault="006B5940">
      <w:pPr>
        <w:tabs>
          <w:tab w:val="left" w:pos="540"/>
        </w:tabs>
        <w:spacing w:line="276" w:lineRule="auto"/>
        <w:ind w:left="567"/>
        <w:jc w:val="both"/>
        <w:rPr>
          <w:rFonts w:asciiTheme="minorHAnsi" w:hAnsiTheme="minorHAnsi" w:cstheme="minorHAnsi"/>
          <w:sz w:val="22"/>
          <w:szCs w:val="22"/>
        </w:rPr>
      </w:pPr>
      <w:r>
        <w:rPr>
          <w:rFonts w:ascii="Calibri" w:hAnsi="Calibri" w:cstheme="minorHAnsi"/>
          <w:sz w:val="22"/>
          <w:szCs w:val="22"/>
          <w:lang w:val="en"/>
        </w:rPr>
        <w:t>JUNIOR DEV SUPPORT - API ANALYST - FOCUS ON COMMUNICATION:</w:t>
      </w:r>
    </w:p>
    <w:p w14:paraId="7BDC6613" w14:textId="77777777" w:rsidR="00F37180" w:rsidRDefault="00DE185C" w:rsidP="00F37180">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xml:space="preserve">- completed university education - master degree - IT area, management, economics, law </w:t>
      </w:r>
    </w:p>
    <w:p w14:paraId="1451E8C2" w14:textId="77777777" w:rsidR="00F37180" w:rsidRDefault="00F37180" w:rsidP="00F37180">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basic knowledge of at least some of the following technologies:  JavaScript/TypeScript, OAuth2, Git, SQL</w:t>
      </w:r>
    </w:p>
    <w:p w14:paraId="303A4C8F" w14:textId="1B011E74" w:rsidR="00F37180" w:rsidRDefault="00F37180" w:rsidP="00F37180">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knowledge of English at C1 level</w:t>
      </w:r>
    </w:p>
    <w:p w14:paraId="34497838" w14:textId="736A07F7" w:rsidR="00F37180" w:rsidRDefault="00F37180" w:rsidP="00F37180">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communicativeness</w:t>
      </w:r>
    </w:p>
    <w:p w14:paraId="74051993" w14:textId="27A1433D" w:rsidR="00F37180" w:rsidRDefault="00F37180" w:rsidP="00F37180">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ability to effectively plan one's own working time</w:t>
      </w:r>
    </w:p>
    <w:p w14:paraId="78B2464D" w14:textId="77777777" w:rsidR="00F37180" w:rsidRDefault="00F37180" w:rsidP="00F37180">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ability to respond to changes in a dynamic innovation environment</w:t>
      </w:r>
    </w:p>
    <w:p w14:paraId="37DD48F0" w14:textId="77777777" w:rsidR="00E37BC8" w:rsidRDefault="00E37BC8" w:rsidP="00E37BC8">
      <w:pPr>
        <w:pStyle w:val="BodyText"/>
        <w:tabs>
          <w:tab w:val="left" w:pos="540"/>
        </w:tabs>
        <w:spacing w:before="0" w:after="57"/>
        <w:ind w:left="567"/>
        <w:contextualSpacing/>
        <w:rPr>
          <w:rFonts w:ascii="Calibri" w:hAnsi="Calibri" w:cstheme="minorHAnsi"/>
          <w:bCs/>
          <w:sz w:val="22"/>
          <w:szCs w:val="22"/>
        </w:rPr>
      </w:pPr>
      <w:r>
        <w:rPr>
          <w:rFonts w:ascii="Calibri" w:hAnsi="Calibri" w:cstheme="minorHAnsi"/>
          <w:sz w:val="22"/>
          <w:szCs w:val="22"/>
          <w:lang w:val="en"/>
        </w:rPr>
        <w:t xml:space="preserve">- speed, reliability, timeliness </w:t>
      </w:r>
    </w:p>
    <w:p w14:paraId="31FFB999" w14:textId="77777777" w:rsidR="000135B9" w:rsidRDefault="000135B9" w:rsidP="00E37BC8">
      <w:pPr>
        <w:pStyle w:val="BodyText"/>
        <w:tabs>
          <w:tab w:val="left" w:pos="540"/>
        </w:tabs>
        <w:spacing w:before="0" w:after="57"/>
        <w:ind w:left="567"/>
        <w:contextualSpacing/>
        <w:rPr>
          <w:rFonts w:ascii="Calibri" w:hAnsi="Calibri" w:cstheme="minorHAnsi"/>
          <w:bCs/>
          <w:sz w:val="22"/>
          <w:szCs w:val="22"/>
        </w:rPr>
      </w:pPr>
    </w:p>
    <w:p w14:paraId="489F9E26" w14:textId="25E86D5A" w:rsidR="005B02FD" w:rsidRDefault="000135B9" w:rsidP="005B02FD">
      <w:pPr>
        <w:tabs>
          <w:tab w:val="left" w:pos="540"/>
        </w:tabs>
        <w:spacing w:line="276" w:lineRule="auto"/>
        <w:ind w:left="567"/>
        <w:jc w:val="both"/>
        <w:rPr>
          <w:rFonts w:ascii="Calibri" w:hAnsi="Calibri" w:cstheme="minorHAnsi"/>
          <w:bCs/>
          <w:sz w:val="22"/>
          <w:szCs w:val="22"/>
        </w:rPr>
      </w:pPr>
      <w:r w:rsidRPr="00DE5523">
        <w:rPr>
          <w:rFonts w:ascii="Calibri" w:hAnsi="Calibri" w:cstheme="minorHAnsi"/>
          <w:sz w:val="22"/>
          <w:szCs w:val="22"/>
          <w:lang w:val="en"/>
        </w:rPr>
        <w:t>JUNIOR DEV SUPPORT - API ANALYST:</w:t>
      </w:r>
    </w:p>
    <w:p w14:paraId="70381BB7" w14:textId="275AD2BB" w:rsidR="005B02FD" w:rsidRDefault="005B02FD" w:rsidP="005B02FD">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completed university education - master degree - IT area, management, economics, data, natural sciences - experience from fintech or banking environment welcome</w:t>
      </w:r>
    </w:p>
    <w:p w14:paraId="52A4217A" w14:textId="77777777" w:rsidR="00F03F9D" w:rsidRDefault="00F03F9D" w:rsidP="00F03F9D">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knowledge of at least some of the following technologies: JavaScript/TypeScript, OAuth2, Git, SQL</w:t>
      </w:r>
    </w:p>
    <w:p w14:paraId="64FEED65" w14:textId="77777777" w:rsidR="00F03F9D" w:rsidRDefault="00F03F9D" w:rsidP="00F03F9D">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knowledge of English at C1 level</w:t>
      </w:r>
    </w:p>
    <w:p w14:paraId="414C5D69" w14:textId="77777777" w:rsidR="00F03F9D" w:rsidRDefault="00F03F9D" w:rsidP="00F03F9D">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communicativeness</w:t>
      </w:r>
    </w:p>
    <w:p w14:paraId="1F94A276" w14:textId="77777777" w:rsidR="00F03F9D" w:rsidRDefault="00F03F9D" w:rsidP="00F03F9D">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xml:space="preserve">- ability to effectively plan one's own working time </w:t>
      </w:r>
    </w:p>
    <w:p w14:paraId="129725FE" w14:textId="77777777" w:rsidR="00F03F9D" w:rsidRDefault="00F03F9D" w:rsidP="00F03F9D">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ability to respond to changes in a dynamic innovation environment</w:t>
      </w:r>
    </w:p>
    <w:p w14:paraId="4EC655DB" w14:textId="4FC018F7" w:rsidR="000135B9" w:rsidRDefault="00F03F9D" w:rsidP="00F03F9D">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xml:space="preserve">- speed, reliability, timeliness </w:t>
      </w:r>
    </w:p>
    <w:p w14:paraId="29B0A228" w14:textId="77777777" w:rsidR="00F132E8" w:rsidRDefault="00F132E8" w:rsidP="00F03F9D">
      <w:pPr>
        <w:tabs>
          <w:tab w:val="left" w:pos="540"/>
        </w:tabs>
        <w:spacing w:line="276" w:lineRule="auto"/>
        <w:ind w:left="567"/>
        <w:jc w:val="both"/>
        <w:rPr>
          <w:rFonts w:ascii="Calibri" w:hAnsi="Calibri" w:cstheme="minorHAnsi"/>
          <w:bCs/>
          <w:sz w:val="22"/>
          <w:szCs w:val="22"/>
        </w:rPr>
      </w:pPr>
    </w:p>
    <w:p w14:paraId="2248BDB6" w14:textId="59802BAC" w:rsidR="00F132E8" w:rsidRDefault="00F132E8" w:rsidP="00F132E8">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MEDIOR DEV SUPPORT – API ANALYST:</w:t>
      </w:r>
    </w:p>
    <w:p w14:paraId="66BBE358" w14:textId="44F27DD5" w:rsidR="00F45C2C" w:rsidRDefault="00CA6B97" w:rsidP="00CA6B97">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xml:space="preserve">- completed university education - master degree - IT area, management, economics, data, natural sciences or a completed </w:t>
      </w:r>
    </w:p>
    <w:p w14:paraId="7808E707" w14:textId="0F77C6D7" w:rsidR="00462004" w:rsidRPr="00CA6B97" w:rsidRDefault="00F45C2C" w:rsidP="00CA6B97">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xml:space="preserve">- experience in fintech or banking environment of at least 4 years </w:t>
      </w:r>
    </w:p>
    <w:p w14:paraId="4BBEA4E1" w14:textId="20671214" w:rsidR="00FF308F" w:rsidRDefault="00FF308F" w:rsidP="00FF308F">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knowledge of technology: JavaScript/TypeScript, OAuth2, Git, SQL</w:t>
      </w:r>
    </w:p>
    <w:p w14:paraId="6BC8372F" w14:textId="77777777" w:rsidR="00FF308F" w:rsidRDefault="00FF308F" w:rsidP="00FF308F">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knowledge of English at C1 level</w:t>
      </w:r>
    </w:p>
    <w:p w14:paraId="7AF9F20B" w14:textId="77777777" w:rsidR="00FF308F" w:rsidRDefault="00FF308F" w:rsidP="00FF308F">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communicativeness</w:t>
      </w:r>
    </w:p>
    <w:p w14:paraId="61C78675" w14:textId="77777777" w:rsidR="00FF308F" w:rsidRDefault="00FF308F" w:rsidP="00FF308F">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xml:space="preserve">- ability to effectively plan one's own working time </w:t>
      </w:r>
    </w:p>
    <w:p w14:paraId="3E7E1716" w14:textId="77777777" w:rsidR="00FF308F" w:rsidRDefault="00FF308F" w:rsidP="00FF308F">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ability to respond to changes in a dynamic innovation environment</w:t>
      </w:r>
    </w:p>
    <w:p w14:paraId="06488601" w14:textId="77777777" w:rsidR="00FF308F" w:rsidRDefault="00FF308F" w:rsidP="00FF308F">
      <w:pPr>
        <w:tabs>
          <w:tab w:val="left" w:pos="540"/>
        </w:tabs>
        <w:spacing w:line="276" w:lineRule="auto"/>
        <w:ind w:left="567"/>
        <w:jc w:val="both"/>
        <w:rPr>
          <w:rFonts w:ascii="Calibri" w:hAnsi="Calibri" w:cstheme="minorHAnsi"/>
          <w:bCs/>
          <w:sz w:val="22"/>
          <w:szCs w:val="22"/>
        </w:rPr>
      </w:pPr>
      <w:r>
        <w:rPr>
          <w:rFonts w:ascii="Calibri" w:hAnsi="Calibri" w:cstheme="minorHAnsi"/>
          <w:sz w:val="22"/>
          <w:szCs w:val="22"/>
          <w:lang w:val="en"/>
        </w:rPr>
        <w:t xml:space="preserve">- speed, reliability, timeliness </w:t>
      </w:r>
    </w:p>
    <w:p w14:paraId="27499421" w14:textId="77777777" w:rsidR="00FF308F" w:rsidRDefault="00FF308F" w:rsidP="00FF308F">
      <w:pPr>
        <w:tabs>
          <w:tab w:val="left" w:pos="540"/>
        </w:tabs>
        <w:spacing w:line="276" w:lineRule="auto"/>
        <w:ind w:left="567"/>
        <w:jc w:val="both"/>
        <w:rPr>
          <w:rFonts w:ascii="Calibri" w:hAnsi="Calibri" w:cstheme="minorHAnsi"/>
          <w:bCs/>
          <w:sz w:val="22"/>
          <w:szCs w:val="22"/>
        </w:rPr>
      </w:pPr>
    </w:p>
    <w:p w14:paraId="4A7E35F5" w14:textId="77777777" w:rsidR="00085529" w:rsidRDefault="00DE185C">
      <w:pPr>
        <w:pStyle w:val="odsekobsah"/>
        <w:spacing w:line="276" w:lineRule="auto"/>
        <w:ind w:left="567"/>
        <w:rPr>
          <w:rFonts w:ascii="Calibri" w:hAnsi="Calibri" w:cs="Calibri"/>
          <w:sz w:val="22"/>
          <w:szCs w:val="22"/>
        </w:rPr>
      </w:pPr>
      <w:r>
        <w:rPr>
          <w:rFonts w:ascii="Calibri" w:hAnsi="Calibri" w:cs="Calibri"/>
          <w:sz w:val="22"/>
          <w:szCs w:val="22"/>
          <w:lang w:val="en"/>
        </w:rPr>
        <w:t xml:space="preserve">2.4 Estimated value of the contract: </w:t>
      </w:r>
    </w:p>
    <w:p w14:paraId="41EB4ACE" w14:textId="15949B84" w:rsidR="0044406B" w:rsidRPr="0044406B" w:rsidRDefault="0044406B" w:rsidP="0044406B">
      <w:pPr>
        <w:pStyle w:val="ListParagraph"/>
        <w:ind w:left="502" w:right="57"/>
        <w:jc w:val="both"/>
        <w:rPr>
          <w:lang w:val="en"/>
        </w:rPr>
      </w:pPr>
      <w:r w:rsidRPr="0044406B">
        <w:rPr>
          <w:lang w:val="en"/>
        </w:rPr>
        <w:lastRenderedPageBreak/>
        <w:t xml:space="preserve">From 10 EUR/hour </w:t>
      </w:r>
      <w:r w:rsidR="00241A8D">
        <w:rPr>
          <w:lang w:val="en"/>
        </w:rPr>
        <w:t>exl.</w:t>
      </w:r>
      <w:r w:rsidRPr="0044406B">
        <w:rPr>
          <w:lang w:val="en"/>
        </w:rPr>
        <w:t xml:space="preserve"> VAT to 27 EUR</w:t>
      </w:r>
      <w:r w:rsidR="00241A8D">
        <w:rPr>
          <w:lang w:val="en"/>
        </w:rPr>
        <w:t>/</w:t>
      </w:r>
      <w:r w:rsidRPr="0044406B">
        <w:rPr>
          <w:lang w:val="en"/>
        </w:rPr>
        <w:t xml:space="preserve">hour </w:t>
      </w:r>
      <w:r w:rsidR="00241A8D">
        <w:rPr>
          <w:lang w:val="en"/>
        </w:rPr>
        <w:t>exl.</w:t>
      </w:r>
      <w:r w:rsidRPr="0044406B">
        <w:rPr>
          <w:lang w:val="en"/>
        </w:rPr>
        <w:t xml:space="preserve"> VAT.</w:t>
      </w:r>
    </w:p>
    <w:p w14:paraId="4A7E35F7" w14:textId="77777777" w:rsidR="00085529" w:rsidRPr="0044406B" w:rsidRDefault="00085529">
      <w:pPr>
        <w:spacing w:line="276" w:lineRule="auto"/>
        <w:ind w:left="567" w:right="57"/>
        <w:jc w:val="both"/>
        <w:rPr>
          <w:rFonts w:ascii="Calibri" w:hAnsi="Calibri" w:cs="Calibri"/>
          <w:spacing w:val="1"/>
          <w:sz w:val="22"/>
          <w:szCs w:val="22"/>
          <w:lang w:val="en-US"/>
        </w:rPr>
      </w:pPr>
    </w:p>
    <w:p w14:paraId="4A7E35F8" w14:textId="77777777" w:rsidR="00085529" w:rsidRDefault="00DE185C">
      <w:pPr>
        <w:pStyle w:val="ListParagraph"/>
        <w:ind w:left="502" w:right="57"/>
        <w:jc w:val="both"/>
      </w:pPr>
      <w:r>
        <w:rPr>
          <w:lang w:val="en"/>
        </w:rPr>
        <w:t>In case all tenders are above the expected value of the contract, the sponsor reserves the right to cancel this contracting process or simply cancel the contracting in question.</w:t>
      </w:r>
    </w:p>
    <w:p w14:paraId="4A7E35F9" w14:textId="77777777" w:rsidR="00085529" w:rsidRDefault="00DE185C">
      <w:pPr>
        <w:numPr>
          <w:ilvl w:val="0"/>
          <w:numId w:val="1"/>
        </w:numPr>
        <w:tabs>
          <w:tab w:val="left" w:pos="567"/>
        </w:tabs>
        <w:spacing w:before="40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lang w:val="en"/>
        </w:rPr>
        <w:t>division of the subject of the contract</w:t>
      </w:r>
    </w:p>
    <w:p w14:paraId="4A7E35FA" w14:textId="77777777" w:rsidR="00085529" w:rsidRDefault="00DE185C">
      <w:pPr>
        <w:pStyle w:val="BodyTextIndent2"/>
        <w:tabs>
          <w:tab w:val="right" w:leader="dot" w:pos="10080"/>
        </w:tabs>
        <w:spacing w:after="0" w:line="276" w:lineRule="auto"/>
        <w:ind w:left="567"/>
        <w:rPr>
          <w:rFonts w:asciiTheme="minorHAnsi" w:eastAsia="Calibri" w:hAnsiTheme="minorHAnsi" w:cstheme="minorHAnsi"/>
          <w:sz w:val="22"/>
          <w:szCs w:val="22"/>
        </w:rPr>
      </w:pPr>
      <w:r>
        <w:rPr>
          <w:rFonts w:asciiTheme="minorHAnsi" w:hAnsiTheme="minorHAnsi" w:cstheme="minorHAnsi"/>
          <w:sz w:val="22"/>
          <w:szCs w:val="22"/>
          <w:lang w:val="en"/>
        </w:rPr>
        <w:t xml:space="preserve">3.1 The subject of the contract is not divided into parts. </w:t>
      </w:r>
    </w:p>
    <w:p w14:paraId="4A7E35FB" w14:textId="77777777" w:rsidR="00085529" w:rsidRDefault="00085529">
      <w:pPr>
        <w:pStyle w:val="BodyTextIndent2"/>
        <w:tabs>
          <w:tab w:val="right" w:leader="dot" w:pos="10080"/>
        </w:tabs>
        <w:spacing w:after="0" w:line="276" w:lineRule="auto"/>
        <w:ind w:left="567"/>
        <w:jc w:val="both"/>
        <w:rPr>
          <w:rFonts w:asciiTheme="minorHAnsi" w:hAnsiTheme="minorHAnsi" w:cstheme="minorHAnsi"/>
          <w:sz w:val="22"/>
          <w:szCs w:val="22"/>
        </w:rPr>
      </w:pPr>
    </w:p>
    <w:p w14:paraId="4A7E35FC" w14:textId="77777777" w:rsidR="00085529" w:rsidRDefault="00DE185C">
      <w:pPr>
        <w:pStyle w:val="BodyTextIndent2"/>
        <w:tabs>
          <w:tab w:val="right" w:leader="dot" w:pos="10080"/>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lang w:val="en"/>
        </w:rPr>
        <w:t>3.2 Justification for not dividing the subject of the contract into parts:</w:t>
      </w:r>
    </w:p>
    <w:p w14:paraId="4A7E35FD" w14:textId="77777777" w:rsidR="00085529" w:rsidRDefault="00DE185C">
      <w:pPr>
        <w:pStyle w:val="BodyTextIndent2"/>
        <w:tabs>
          <w:tab w:val="right" w:leader="dot" w:pos="10080"/>
        </w:tabs>
        <w:spacing w:after="0" w:line="276" w:lineRule="auto"/>
        <w:ind w:left="567"/>
        <w:jc w:val="both"/>
      </w:pPr>
      <w:r>
        <w:rPr>
          <w:rFonts w:asciiTheme="minorHAnsi" w:hAnsiTheme="minorHAnsi" w:cstheme="minorHAnsi"/>
          <w:sz w:val="22"/>
          <w:szCs w:val="22"/>
          <w:lang w:val="en"/>
        </w:rPr>
        <w:t>By its specification, the subject of the contract does not contain any internal logical units or parts and is therefore logically indivisible. The scope of the subject of the contract is a standard scope that is comprehensively performed by the relevant providers in the market.</w:t>
      </w:r>
    </w:p>
    <w:p w14:paraId="4A7E35FE" w14:textId="77777777" w:rsidR="00085529" w:rsidRDefault="00085529">
      <w:pPr>
        <w:pStyle w:val="BodyTextIndent2"/>
        <w:tabs>
          <w:tab w:val="right" w:leader="dot" w:pos="10080"/>
        </w:tabs>
        <w:spacing w:after="0" w:line="276" w:lineRule="auto"/>
        <w:ind w:left="567"/>
        <w:jc w:val="both"/>
        <w:rPr>
          <w:rFonts w:asciiTheme="minorHAnsi" w:hAnsiTheme="minorHAnsi" w:cstheme="minorHAnsi"/>
          <w:sz w:val="22"/>
          <w:szCs w:val="22"/>
        </w:rPr>
      </w:pPr>
    </w:p>
    <w:p w14:paraId="4A7E35FF" w14:textId="77777777" w:rsidR="00085529" w:rsidRDefault="00DE185C">
      <w:pPr>
        <w:pStyle w:val="BodyTextIndent2"/>
        <w:tabs>
          <w:tab w:val="right" w:leader="dot" w:pos="10080"/>
        </w:tabs>
        <w:spacing w:after="0" w:line="276" w:lineRule="auto"/>
        <w:ind w:left="567"/>
        <w:jc w:val="both"/>
        <w:rPr>
          <w:rFonts w:asciiTheme="minorHAnsi" w:hAnsiTheme="minorHAnsi" w:cstheme="minorHAnsi"/>
          <w:spacing w:val="35"/>
          <w:sz w:val="22"/>
          <w:szCs w:val="22"/>
        </w:rPr>
      </w:pPr>
      <w:r>
        <w:rPr>
          <w:rFonts w:asciiTheme="minorHAnsi" w:hAnsiTheme="minorHAnsi" w:cstheme="minorHAnsi"/>
          <w:sz w:val="22"/>
          <w:szCs w:val="22"/>
          <w:lang w:val="en"/>
        </w:rPr>
        <w:t>3.3 By submitting an application, the potential bidder becomes a tenderer.</w:t>
      </w:r>
    </w:p>
    <w:p w14:paraId="4A7E3600" w14:textId="77777777" w:rsidR="00085529" w:rsidRDefault="00DE185C">
      <w:pPr>
        <w:pStyle w:val="ListParagraph"/>
        <w:numPr>
          <w:ilvl w:val="0"/>
          <w:numId w:val="1"/>
        </w:numPr>
        <w:spacing w:before="400" w:after="0"/>
        <w:ind w:left="505" w:right="-23" w:hanging="505"/>
        <w:rPr>
          <w:rFonts w:asciiTheme="minorHAnsi" w:hAnsiTheme="minorHAnsi" w:cstheme="minorHAnsi"/>
          <w:b/>
          <w:bCs/>
          <w:smallCaps/>
        </w:rPr>
      </w:pPr>
      <w:r>
        <w:rPr>
          <w:rFonts w:cstheme="minorHAnsi"/>
          <w:b/>
          <w:bCs/>
          <w:smallCaps/>
          <w:lang w:val="en"/>
        </w:rPr>
        <w:t>Variant solution</w:t>
      </w:r>
    </w:p>
    <w:p w14:paraId="4A7E3601" w14:textId="77777777" w:rsidR="00085529" w:rsidRDefault="00DE185C">
      <w:pPr>
        <w:tabs>
          <w:tab w:val="left" w:pos="960"/>
        </w:tabs>
        <w:spacing w:line="276" w:lineRule="auto"/>
        <w:ind w:left="402" w:right="-20" w:firstLine="165"/>
        <w:rPr>
          <w:rFonts w:asciiTheme="minorHAnsi" w:hAnsiTheme="minorHAnsi" w:cstheme="minorHAnsi"/>
          <w:sz w:val="22"/>
          <w:szCs w:val="22"/>
        </w:rPr>
      </w:pPr>
      <w:r>
        <w:rPr>
          <w:rFonts w:asciiTheme="minorHAnsi" w:hAnsiTheme="minorHAnsi" w:cstheme="minorHAnsi"/>
          <w:sz w:val="22"/>
          <w:szCs w:val="22"/>
          <w:lang w:val="en"/>
        </w:rPr>
        <w:t>4.1</w:t>
      </w:r>
      <w:r>
        <w:rPr>
          <w:rFonts w:asciiTheme="minorHAnsi" w:hAnsiTheme="minorHAnsi" w:cstheme="minorHAnsi"/>
          <w:sz w:val="22"/>
          <w:szCs w:val="22"/>
          <w:lang w:val="en"/>
        </w:rPr>
        <w:tab/>
        <w:t>It is not possible to present a variant solution.</w:t>
      </w:r>
    </w:p>
    <w:p w14:paraId="4A7E3602" w14:textId="77777777" w:rsidR="00085529" w:rsidRDefault="00085529">
      <w:pPr>
        <w:spacing w:before="16" w:line="276" w:lineRule="auto"/>
        <w:ind w:firstLine="228"/>
        <w:rPr>
          <w:rFonts w:asciiTheme="minorHAnsi" w:hAnsiTheme="minorHAnsi" w:cstheme="minorHAnsi"/>
          <w:sz w:val="22"/>
          <w:szCs w:val="22"/>
        </w:rPr>
      </w:pPr>
    </w:p>
    <w:p w14:paraId="4A7E3603" w14:textId="77777777" w:rsidR="00085529" w:rsidRDefault="00DE185C">
      <w:pPr>
        <w:tabs>
          <w:tab w:val="left" w:pos="567"/>
        </w:tabs>
        <w:spacing w:line="276" w:lineRule="auto"/>
        <w:ind w:left="567" w:right="60"/>
        <w:jc w:val="both"/>
        <w:rPr>
          <w:rFonts w:asciiTheme="minorHAnsi" w:hAnsiTheme="minorHAnsi" w:cstheme="minorHAnsi"/>
          <w:sz w:val="22"/>
          <w:szCs w:val="22"/>
        </w:rPr>
      </w:pPr>
      <w:r>
        <w:rPr>
          <w:rFonts w:asciiTheme="minorHAnsi" w:hAnsiTheme="minorHAnsi" w:cstheme="minorHAnsi"/>
          <w:sz w:val="22"/>
          <w:szCs w:val="22"/>
          <w:lang w:val="en"/>
        </w:rPr>
        <w:t>4.2 If the tender also includes a variant solution, the variant solution will not be included</w:t>
      </w:r>
      <w:r>
        <w:rPr>
          <w:rFonts w:asciiTheme="minorHAnsi" w:hAnsiTheme="minorHAnsi" w:cstheme="minorHAnsi"/>
          <w:sz w:val="22"/>
          <w:szCs w:val="22"/>
          <w:lang w:val="en"/>
        </w:rPr>
        <w:br/>
        <w:t>in the evaluation and will be considered as if it had not been submitted.</w:t>
      </w:r>
    </w:p>
    <w:p w14:paraId="4A7E3604" w14:textId="77777777" w:rsidR="00085529" w:rsidRDefault="00DE185C">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place and date of delivery of the outputs of the subject of the contract</w:t>
      </w:r>
    </w:p>
    <w:p w14:paraId="4A7E3605" w14:textId="77777777" w:rsidR="00085529" w:rsidRDefault="00085529">
      <w:pPr>
        <w:pStyle w:val="ListParagraph"/>
        <w:numPr>
          <w:ilvl w:val="0"/>
          <w:numId w:val="2"/>
        </w:numPr>
        <w:tabs>
          <w:tab w:val="right" w:leader="dot" w:pos="10080"/>
        </w:tabs>
        <w:suppressAutoHyphens w:val="0"/>
        <w:spacing w:before="200" w:after="0"/>
        <w:jc w:val="both"/>
        <w:rPr>
          <w:rFonts w:asciiTheme="minorHAnsi" w:hAnsiTheme="minorHAnsi" w:cstheme="minorHAnsi"/>
          <w:vanish/>
        </w:rPr>
      </w:pPr>
    </w:p>
    <w:p w14:paraId="4A7E3606" w14:textId="77777777" w:rsidR="00085529" w:rsidRDefault="00085529">
      <w:pPr>
        <w:pStyle w:val="ListParagraph"/>
        <w:numPr>
          <w:ilvl w:val="0"/>
          <w:numId w:val="2"/>
        </w:numPr>
        <w:tabs>
          <w:tab w:val="right" w:leader="dot" w:pos="10080"/>
        </w:tabs>
        <w:suppressAutoHyphens w:val="0"/>
        <w:spacing w:before="200" w:after="0"/>
        <w:jc w:val="both"/>
        <w:rPr>
          <w:rFonts w:asciiTheme="minorHAnsi" w:hAnsiTheme="minorHAnsi" w:cstheme="minorHAnsi"/>
          <w:vanish/>
        </w:rPr>
      </w:pPr>
    </w:p>
    <w:p w14:paraId="4A7E3607" w14:textId="77777777" w:rsidR="00085529" w:rsidRDefault="00DE185C">
      <w:pPr>
        <w:tabs>
          <w:tab w:val="left" w:pos="630"/>
          <w:tab w:val="left" w:leader="dot" w:pos="10034"/>
        </w:tabs>
        <w:ind w:left="630" w:hanging="63"/>
        <w:jc w:val="both"/>
        <w:rPr>
          <w:rFonts w:asciiTheme="minorHAnsi" w:hAnsiTheme="minorHAnsi" w:cstheme="minorHAnsi"/>
          <w:sz w:val="22"/>
          <w:szCs w:val="22"/>
        </w:rPr>
      </w:pPr>
      <w:r>
        <w:rPr>
          <w:rFonts w:asciiTheme="minorHAnsi" w:hAnsiTheme="minorHAnsi" w:cstheme="minorHAnsi"/>
          <w:sz w:val="22"/>
          <w:szCs w:val="22"/>
          <w:lang w:val="en"/>
        </w:rPr>
        <w:t>5.1 Place of delivery of the outputs of the implementation of the subject of the contract:</w:t>
      </w:r>
    </w:p>
    <w:p w14:paraId="4A7E3608" w14:textId="795D008C" w:rsidR="00085529" w:rsidRDefault="00DE185C">
      <w:pPr>
        <w:tabs>
          <w:tab w:val="left" w:pos="630"/>
          <w:tab w:val="left" w:leader="dot" w:pos="10034"/>
        </w:tabs>
        <w:ind w:left="630" w:hanging="63"/>
        <w:jc w:val="both"/>
        <w:rPr>
          <w:rFonts w:asciiTheme="minorHAnsi" w:hAnsiTheme="minorHAnsi" w:cstheme="minorHAnsi"/>
          <w:sz w:val="22"/>
          <w:szCs w:val="22"/>
          <w:lang w:val="en"/>
        </w:rPr>
      </w:pPr>
      <w:r>
        <w:rPr>
          <w:rFonts w:asciiTheme="minorHAnsi" w:hAnsiTheme="minorHAnsi" w:cstheme="minorHAnsi"/>
          <w:sz w:val="22"/>
          <w:szCs w:val="22"/>
          <w:lang w:val="en"/>
        </w:rPr>
        <w:t xml:space="preserve">a) Electronic address of the Sponsor: </w:t>
      </w:r>
      <w:hyperlink r:id="rId10" w:history="1">
        <w:r w:rsidR="007821BA" w:rsidRPr="00C26BF3">
          <w:rPr>
            <w:rStyle w:val="Hyperlink"/>
            <w:rFonts w:asciiTheme="minorHAnsi" w:hAnsiTheme="minorHAnsi" w:cstheme="minorHAnsi"/>
            <w:sz w:val="22"/>
            <w:szCs w:val="22"/>
            <w:lang w:val="en"/>
          </w:rPr>
          <w:t>www.usability-engineers.com</w:t>
        </w:r>
      </w:hyperlink>
      <w:r w:rsidR="007821BA" w:rsidRPr="00C26BF3">
        <w:rPr>
          <w:rFonts w:asciiTheme="minorHAnsi" w:hAnsiTheme="minorHAnsi" w:cstheme="minorHAnsi"/>
          <w:sz w:val="22"/>
          <w:szCs w:val="22"/>
          <w:lang w:val="en"/>
        </w:rPr>
        <w:t xml:space="preserve"> </w:t>
      </w:r>
      <w:hyperlink r:id="rId11" w:history="1">
        <w:r w:rsidR="007821BA" w:rsidRPr="00C26BF3">
          <w:rPr>
            <w:rStyle w:val="Hyperlink"/>
            <w:rFonts w:asciiTheme="minorHAnsi" w:hAnsiTheme="minorHAnsi" w:cstheme="minorHAnsi"/>
            <w:sz w:val="22"/>
            <w:szCs w:val="22"/>
          </w:rPr>
          <w:t>www.everifin.com</w:t>
        </w:r>
      </w:hyperlink>
    </w:p>
    <w:p w14:paraId="4A7E3609" w14:textId="77777777" w:rsidR="00085529" w:rsidRDefault="00DE185C">
      <w:pPr>
        <w:tabs>
          <w:tab w:val="left" w:pos="630"/>
          <w:tab w:val="left" w:leader="dot" w:pos="10034"/>
        </w:tabs>
        <w:ind w:left="630" w:hanging="63"/>
        <w:jc w:val="both"/>
        <w:rPr>
          <w:rFonts w:asciiTheme="minorHAnsi" w:hAnsiTheme="minorHAnsi" w:cstheme="minorHAnsi"/>
          <w:sz w:val="22"/>
          <w:szCs w:val="22"/>
        </w:rPr>
      </w:pPr>
      <w:r>
        <w:rPr>
          <w:rFonts w:asciiTheme="minorHAnsi" w:hAnsiTheme="minorHAnsi" w:cstheme="minorHAnsi"/>
          <w:sz w:val="22"/>
          <w:szCs w:val="22"/>
          <w:lang w:val="en"/>
        </w:rPr>
        <w:t>b) Seat: Usability Engineering Center s. r. o.,</w:t>
      </w:r>
      <w:r>
        <w:rPr>
          <w:rFonts w:ascii="Calibri" w:hAnsi="Calibri" w:cstheme="minorHAnsi"/>
          <w:sz w:val="22"/>
          <w:szCs w:val="22"/>
          <w:lang w:val="en"/>
        </w:rPr>
        <w:t>Mikovíniho 8, 917 01 Trnava, Slovak Republic</w:t>
      </w:r>
    </w:p>
    <w:p w14:paraId="4A7E360A" w14:textId="77777777" w:rsidR="00085529" w:rsidRDefault="00085529">
      <w:pPr>
        <w:tabs>
          <w:tab w:val="left" w:pos="630"/>
          <w:tab w:val="left" w:leader="dot" w:pos="10034"/>
        </w:tabs>
        <w:spacing w:line="276" w:lineRule="auto"/>
        <w:ind w:left="630"/>
        <w:rPr>
          <w:rFonts w:asciiTheme="minorHAnsi" w:hAnsiTheme="minorHAnsi" w:cstheme="minorHAnsi"/>
          <w:sz w:val="22"/>
          <w:szCs w:val="22"/>
        </w:rPr>
      </w:pPr>
    </w:p>
    <w:p w14:paraId="4A7E360B" w14:textId="77777777" w:rsidR="00085529" w:rsidRDefault="00DE185C">
      <w:pPr>
        <w:tabs>
          <w:tab w:val="left" w:pos="630"/>
          <w:tab w:val="left" w:leader="dot" w:pos="10034"/>
        </w:tabs>
        <w:spacing w:line="276" w:lineRule="auto"/>
        <w:ind w:left="630" w:hanging="63"/>
        <w:rPr>
          <w:rFonts w:asciiTheme="minorHAnsi" w:hAnsiTheme="minorHAnsi" w:cstheme="minorHAnsi"/>
          <w:i/>
          <w:iCs/>
          <w:sz w:val="22"/>
          <w:szCs w:val="22"/>
        </w:rPr>
      </w:pPr>
      <w:r>
        <w:rPr>
          <w:rFonts w:asciiTheme="minorHAnsi" w:hAnsiTheme="minorHAnsi" w:cstheme="minorHAnsi"/>
          <w:sz w:val="22"/>
          <w:szCs w:val="22"/>
          <w:lang w:val="en"/>
        </w:rPr>
        <w:t>5.2 Delivery date of the subject of the contract:</w:t>
      </w:r>
      <w:r>
        <w:rPr>
          <w:rFonts w:asciiTheme="minorHAnsi" w:hAnsiTheme="minorHAnsi" w:cstheme="minorHAnsi"/>
          <w:i/>
          <w:iCs/>
          <w:sz w:val="22"/>
          <w:szCs w:val="22"/>
          <w:lang w:val="en"/>
        </w:rPr>
        <w:t xml:space="preserve"> </w:t>
      </w:r>
    </w:p>
    <w:p w14:paraId="7C3A8CC9" w14:textId="77777777" w:rsidR="00B230FF" w:rsidRPr="00B230FF" w:rsidRDefault="00B230FF" w:rsidP="00B230FF">
      <w:pPr>
        <w:pStyle w:val="ListParagraph"/>
        <w:ind w:left="540"/>
        <w:jc w:val="both"/>
        <w:rPr>
          <w:rFonts w:cstheme="minorHAnsi"/>
          <w:lang w:val="en"/>
        </w:rPr>
      </w:pPr>
      <w:r w:rsidRPr="00B230FF">
        <w:rPr>
          <w:rFonts w:cstheme="minorHAnsi"/>
          <w:lang w:val="en"/>
        </w:rPr>
        <w:t>From the effective date of the work contract until 20.12.2022. The subject of the contract will be delivered on the basis of a Contract for Work. The delivery date of the work may be extended by agreement of the future contracting parties until 31.12.2023 at the latest.</w:t>
      </w:r>
    </w:p>
    <w:p w14:paraId="4A7E360D" w14:textId="77777777" w:rsidR="00085529" w:rsidRDefault="00DE185C">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source of funding</w:t>
      </w:r>
    </w:p>
    <w:p w14:paraId="4A7E360E" w14:textId="77777777" w:rsidR="00085529" w:rsidRDefault="00DE185C">
      <w:pPr>
        <w:pStyle w:val="ListParagraph"/>
        <w:ind w:left="540"/>
        <w:jc w:val="both"/>
        <w:rPr>
          <w:rFonts w:asciiTheme="minorHAnsi" w:hAnsiTheme="minorHAnsi" w:cstheme="minorHAnsi"/>
        </w:rPr>
      </w:pPr>
      <w:r>
        <w:rPr>
          <w:rFonts w:cstheme="minorHAnsi"/>
          <w:lang w:val="en"/>
        </w:rPr>
        <w:t>The subject of the contract will be financed from European Union funds and from the sponsor's own resources. Operational program: Integrated infrastructure. Call code: OPII-MH/DP/2021/11.3-32</w:t>
      </w:r>
    </w:p>
    <w:p w14:paraId="4A7E360F" w14:textId="77777777" w:rsidR="00085529" w:rsidRDefault="00DE185C">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type of contract and type of agreement</w:t>
      </w:r>
    </w:p>
    <w:p w14:paraId="4A7E3610" w14:textId="77777777" w:rsidR="00085529" w:rsidRDefault="00085529">
      <w:pPr>
        <w:pStyle w:val="ListParagraph"/>
        <w:numPr>
          <w:ilvl w:val="0"/>
          <w:numId w:val="2"/>
        </w:numPr>
        <w:tabs>
          <w:tab w:val="right" w:leader="dot" w:pos="10080"/>
        </w:tabs>
        <w:suppressAutoHyphens w:val="0"/>
        <w:spacing w:before="200" w:after="0"/>
        <w:jc w:val="both"/>
        <w:rPr>
          <w:rFonts w:asciiTheme="minorHAnsi" w:hAnsiTheme="minorHAnsi" w:cstheme="minorHAnsi"/>
          <w:vanish/>
        </w:rPr>
      </w:pPr>
    </w:p>
    <w:p w14:paraId="4A7E3611" w14:textId="77777777" w:rsidR="00085529" w:rsidRDefault="00085529">
      <w:pPr>
        <w:pStyle w:val="ListParagraph"/>
        <w:numPr>
          <w:ilvl w:val="0"/>
          <w:numId w:val="2"/>
        </w:numPr>
        <w:tabs>
          <w:tab w:val="right" w:leader="dot" w:pos="10080"/>
        </w:tabs>
        <w:suppressAutoHyphens w:val="0"/>
        <w:spacing w:before="200" w:after="0"/>
        <w:jc w:val="both"/>
        <w:rPr>
          <w:rFonts w:asciiTheme="minorHAnsi" w:hAnsiTheme="minorHAnsi" w:cstheme="minorHAnsi"/>
          <w:vanish/>
        </w:rPr>
      </w:pPr>
    </w:p>
    <w:p w14:paraId="4A7E3612" w14:textId="77777777" w:rsidR="00085529" w:rsidRDefault="00DE185C">
      <w:pPr>
        <w:tabs>
          <w:tab w:val="left" w:pos="284"/>
          <w:tab w:val="left" w:leader="dot" w:pos="10034"/>
        </w:tabs>
        <w:ind w:left="539"/>
        <w:jc w:val="both"/>
        <w:rPr>
          <w:rFonts w:asciiTheme="minorHAnsi" w:hAnsiTheme="minorHAnsi" w:cstheme="minorHAnsi"/>
          <w:sz w:val="22"/>
          <w:szCs w:val="22"/>
        </w:rPr>
      </w:pPr>
      <w:r>
        <w:rPr>
          <w:rFonts w:asciiTheme="minorHAnsi" w:hAnsiTheme="minorHAnsi" w:cstheme="minorHAnsi"/>
          <w:sz w:val="22"/>
          <w:szCs w:val="22"/>
          <w:lang w:val="en"/>
        </w:rPr>
        <w:t>7.1 Service contract.</w:t>
      </w:r>
    </w:p>
    <w:p w14:paraId="4A7E3613" w14:textId="77777777" w:rsidR="00085529" w:rsidRDefault="00085529">
      <w:pPr>
        <w:tabs>
          <w:tab w:val="left" w:pos="284"/>
          <w:tab w:val="left" w:leader="dot" w:pos="10034"/>
        </w:tabs>
        <w:ind w:left="539"/>
        <w:jc w:val="both"/>
        <w:rPr>
          <w:rFonts w:asciiTheme="minorHAnsi" w:hAnsiTheme="minorHAnsi" w:cstheme="minorHAnsi"/>
          <w:sz w:val="22"/>
          <w:szCs w:val="22"/>
        </w:rPr>
      </w:pPr>
    </w:p>
    <w:p w14:paraId="4A7E3614" w14:textId="77777777" w:rsidR="00085529" w:rsidRDefault="00DE185C">
      <w:pPr>
        <w:tabs>
          <w:tab w:val="left" w:pos="284"/>
          <w:tab w:val="left" w:leader="dot" w:pos="10034"/>
        </w:tabs>
        <w:ind w:left="539"/>
        <w:jc w:val="both"/>
        <w:rPr>
          <w:rFonts w:asciiTheme="minorHAnsi" w:hAnsiTheme="minorHAnsi" w:cstheme="minorHAnsi"/>
          <w:spacing w:val="3"/>
          <w:sz w:val="22"/>
          <w:szCs w:val="22"/>
        </w:rPr>
      </w:pPr>
      <w:r>
        <w:rPr>
          <w:rFonts w:asciiTheme="minorHAnsi" w:hAnsiTheme="minorHAnsi" w:cstheme="minorHAnsi"/>
          <w:sz w:val="22"/>
          <w:szCs w:val="22"/>
          <w:lang w:val="en"/>
        </w:rPr>
        <w:t>7.2 The Sponsor shall conclude a contract for the supply of services with the successful tenderer in question.</w:t>
      </w:r>
    </w:p>
    <w:p w14:paraId="318BBEE8" w14:textId="77777777" w:rsidR="002740C1" w:rsidRDefault="002740C1">
      <w:pPr>
        <w:tabs>
          <w:tab w:val="left" w:pos="-284"/>
        </w:tabs>
        <w:spacing w:line="276" w:lineRule="auto"/>
        <w:ind w:left="567"/>
        <w:jc w:val="both"/>
        <w:rPr>
          <w:rFonts w:asciiTheme="minorHAnsi" w:hAnsiTheme="minorHAnsi" w:cstheme="minorHAnsi"/>
          <w:sz w:val="22"/>
          <w:szCs w:val="22"/>
          <w:lang w:val="en"/>
        </w:rPr>
      </w:pPr>
    </w:p>
    <w:p w14:paraId="75E42EA3" w14:textId="4DDE0AFD" w:rsidR="002740C1" w:rsidRPr="00F9273C" w:rsidRDefault="002740C1" w:rsidP="00F9273C">
      <w:pPr>
        <w:numPr>
          <w:ilvl w:val="0"/>
          <w:numId w:val="1"/>
        </w:numPr>
        <w:spacing w:before="360" w:line="276" w:lineRule="auto"/>
        <w:ind w:left="539" w:hanging="539"/>
        <w:jc w:val="both"/>
        <w:rPr>
          <w:rFonts w:asciiTheme="minorHAnsi" w:hAnsiTheme="minorHAnsi" w:cstheme="minorHAnsi"/>
          <w:b/>
          <w:bCs/>
          <w:smallCaps/>
          <w:sz w:val="22"/>
          <w:szCs w:val="22"/>
          <w:lang w:val="en"/>
        </w:rPr>
      </w:pPr>
      <w:r w:rsidRPr="00F9273C">
        <w:rPr>
          <w:rFonts w:asciiTheme="minorHAnsi" w:hAnsiTheme="minorHAnsi" w:cstheme="minorHAnsi"/>
          <w:b/>
          <w:bCs/>
          <w:smallCaps/>
          <w:sz w:val="22"/>
          <w:szCs w:val="22"/>
          <w:lang w:val="en"/>
        </w:rPr>
        <w:t xml:space="preserve">DEADLINE FOR TERMINATION OF THE TENDER </w:t>
      </w:r>
    </w:p>
    <w:p w14:paraId="36CDC5A6" w14:textId="04E8E6A0" w:rsidR="002740C1" w:rsidRDefault="002740C1" w:rsidP="002740C1">
      <w:pPr>
        <w:pStyle w:val="ListParagraph"/>
        <w:spacing w:after="0"/>
        <w:ind w:left="567" w:hanging="27"/>
        <w:jc w:val="both"/>
        <w:rPr>
          <w:rFonts w:cstheme="minorHAnsi"/>
          <w:lang w:val="en"/>
        </w:rPr>
      </w:pPr>
      <w:r w:rsidRPr="002740C1">
        <w:rPr>
          <w:rFonts w:cstheme="minorHAnsi"/>
          <w:lang w:val="en"/>
        </w:rPr>
        <w:t>The tender submitted within the scope of the contract in question is bound within 3 months from the date of its submission.</w:t>
      </w:r>
    </w:p>
    <w:p w14:paraId="0175CC4A" w14:textId="77777777" w:rsidR="00F9273C" w:rsidRPr="002740C1" w:rsidRDefault="00F9273C" w:rsidP="002740C1">
      <w:pPr>
        <w:pStyle w:val="ListParagraph"/>
        <w:spacing w:after="0"/>
        <w:ind w:left="567" w:hanging="27"/>
        <w:jc w:val="both"/>
        <w:rPr>
          <w:rFonts w:cstheme="minorHAnsi"/>
          <w:lang w:val="en"/>
        </w:rPr>
      </w:pPr>
    </w:p>
    <w:p w14:paraId="4A7E3618" w14:textId="77777777" w:rsidR="00085529" w:rsidRDefault="00DE185C">
      <w:pPr>
        <w:pStyle w:val="ListParagraph"/>
        <w:numPr>
          <w:ilvl w:val="0"/>
          <w:numId w:val="1"/>
        </w:numPr>
        <w:spacing w:before="400" w:after="0"/>
        <w:ind w:left="567" w:hanging="567"/>
        <w:jc w:val="both"/>
        <w:rPr>
          <w:rFonts w:asciiTheme="minorHAnsi" w:hAnsiTheme="minorHAnsi" w:cstheme="minorHAnsi"/>
        </w:rPr>
      </w:pPr>
      <w:r>
        <w:rPr>
          <w:rFonts w:cstheme="minorHAnsi"/>
          <w:b/>
          <w:bCs/>
          <w:smallCaps/>
          <w:lang w:val="en"/>
        </w:rPr>
        <w:t>inspection of the place of delivery of the subject of the contract</w:t>
      </w:r>
      <w:r>
        <w:rPr>
          <w:rFonts w:cstheme="minorHAnsi"/>
          <w:lang w:val="en"/>
        </w:rPr>
        <w:t xml:space="preserve"> </w:t>
      </w:r>
    </w:p>
    <w:p w14:paraId="4A7E3619" w14:textId="77777777" w:rsidR="00085529" w:rsidRDefault="00DE185C">
      <w:pPr>
        <w:pStyle w:val="ListParagraph"/>
        <w:spacing w:after="0"/>
        <w:ind w:left="567" w:hanging="27"/>
        <w:jc w:val="both"/>
        <w:rPr>
          <w:rFonts w:cstheme="minorHAnsi"/>
        </w:rPr>
      </w:pPr>
      <w:r>
        <w:rPr>
          <w:rFonts w:cstheme="minorHAnsi"/>
          <w:lang w:val="en"/>
        </w:rPr>
        <w:t xml:space="preserve">An inspection of the place of delivery of the subject of the contract is not necessary. </w:t>
      </w:r>
    </w:p>
    <w:p w14:paraId="4A7E361A" w14:textId="77777777" w:rsidR="00085529" w:rsidRDefault="00DE185C">
      <w:pPr>
        <w:numPr>
          <w:ilvl w:val="0"/>
          <w:numId w:val="1"/>
        </w:numPr>
        <w:spacing w:before="40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costs and expenses for preparing the tender</w:t>
      </w:r>
    </w:p>
    <w:p w14:paraId="4A7E361B" w14:textId="77777777" w:rsidR="00085529" w:rsidRDefault="00085529">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4A7E361C" w14:textId="77777777" w:rsidR="00085529" w:rsidRDefault="00DE185C">
      <w:pPr>
        <w:tabs>
          <w:tab w:val="left" w:pos="-284"/>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lang w:val="en"/>
        </w:rPr>
        <w:t>10.1 All costs and expenses associated with the preparation and submission of the tender shall be borne by the potential tenderer without a financial claim against the sponsor.</w:t>
      </w:r>
    </w:p>
    <w:p w14:paraId="4A7E361D" w14:textId="77777777" w:rsidR="00085529" w:rsidRDefault="00DE185C">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the method of submitting the tender and the designation of the tender </w:t>
      </w:r>
    </w:p>
    <w:p w14:paraId="4A7E361E" w14:textId="77777777" w:rsidR="00085529" w:rsidRDefault="00085529">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4A7E361F" w14:textId="0AF57544" w:rsidR="00085529" w:rsidRDefault="00DE185C">
      <w:pPr>
        <w:pStyle w:val="BodyTextIndent2"/>
        <w:tabs>
          <w:tab w:val="right" w:leader="dot" w:pos="10080"/>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lang w:val="en"/>
        </w:rPr>
        <w:t xml:space="preserve">11.1 The Sponsor requires that tenders be submitted by e-mail to the e-mail address specified in point 12.1 </w:t>
      </w:r>
    </w:p>
    <w:p w14:paraId="5E111ED0" w14:textId="0AEC98EB" w:rsidR="00C748F8" w:rsidRDefault="00DE185C" w:rsidP="00C748F8">
      <w:pPr>
        <w:pStyle w:val="BodyTextIndent2"/>
        <w:tabs>
          <w:tab w:val="right" w:leader="dot" w:pos="10080"/>
        </w:tabs>
        <w:spacing w:before="200" w:after="0" w:line="276" w:lineRule="auto"/>
        <w:ind w:left="567"/>
        <w:jc w:val="both"/>
        <w:rPr>
          <w:rFonts w:asciiTheme="minorHAnsi" w:hAnsiTheme="minorHAnsi" w:cstheme="minorHAnsi"/>
          <w:b/>
          <w:sz w:val="22"/>
          <w:szCs w:val="22"/>
        </w:rPr>
      </w:pPr>
      <w:r>
        <w:rPr>
          <w:rFonts w:asciiTheme="minorHAnsi" w:hAnsiTheme="minorHAnsi"/>
          <w:sz w:val="22"/>
          <w:szCs w:val="22"/>
          <w:lang w:val="en"/>
        </w:rPr>
        <w:t xml:space="preserve">11.2 The e-mail subject of the tender submitted by e-mail must state the type of job position: </w:t>
      </w:r>
      <w:r>
        <w:rPr>
          <w:rFonts w:asciiTheme="minorHAnsi" w:hAnsiTheme="minorHAnsi"/>
          <w:b/>
          <w:bCs/>
          <w:sz w:val="22"/>
          <w:szCs w:val="22"/>
          <w:lang w:val="en"/>
        </w:rPr>
        <w:t>„</w:t>
      </w:r>
      <w:r>
        <w:rPr>
          <w:rFonts w:ascii="Calibri;Calibri EmbeddedFont;Ca" w:hAnsi="Calibri;Calibri EmbeddedFont;Ca"/>
          <w:b/>
          <w:bCs/>
          <w:sz w:val="20"/>
          <w:szCs w:val="22"/>
          <w:u w:val="single"/>
          <w:lang w:val="en"/>
        </w:rPr>
        <w:t>DEV SUPPORT - API ANALYST</w:t>
      </w:r>
      <w:r>
        <w:rPr>
          <w:rFonts w:asciiTheme="minorHAnsi" w:hAnsiTheme="minorHAnsi"/>
          <w:b/>
          <w:bCs/>
          <w:sz w:val="22"/>
          <w:szCs w:val="22"/>
          <w:lang w:val="en"/>
        </w:rPr>
        <w:t xml:space="preserve">“, </w:t>
      </w:r>
    </w:p>
    <w:p w14:paraId="03B412CC" w14:textId="77777777" w:rsidR="009560DD" w:rsidRDefault="009560DD" w:rsidP="009560DD">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 xml:space="preserve">Place and deadline for submission of tenders </w:t>
      </w:r>
    </w:p>
    <w:p w14:paraId="2E41C94B" w14:textId="77777777" w:rsidR="009560DD" w:rsidRDefault="009560DD" w:rsidP="009560DD">
      <w:pPr>
        <w:pStyle w:val="ListParagraph"/>
        <w:numPr>
          <w:ilvl w:val="0"/>
          <w:numId w:val="9"/>
        </w:numPr>
        <w:tabs>
          <w:tab w:val="right" w:leader="dot" w:pos="10080"/>
        </w:tabs>
        <w:suppressAutoHyphens w:val="0"/>
        <w:spacing w:before="200" w:after="0"/>
        <w:jc w:val="both"/>
        <w:rPr>
          <w:rFonts w:asciiTheme="minorHAnsi" w:hAnsiTheme="minorHAnsi" w:cstheme="minorHAnsi"/>
          <w:vanish/>
        </w:rPr>
      </w:pPr>
    </w:p>
    <w:p w14:paraId="2CD40A07" w14:textId="6E6E727F" w:rsidR="009560DD" w:rsidRDefault="009560DD" w:rsidP="009560DD">
      <w:pPr>
        <w:pStyle w:val="BodyTextIndent2"/>
        <w:tabs>
          <w:tab w:val="right" w:leader="dot" w:pos="10080"/>
        </w:tabs>
        <w:spacing w:after="0" w:line="276" w:lineRule="auto"/>
        <w:ind w:left="0" w:firstLine="567"/>
        <w:jc w:val="both"/>
        <w:rPr>
          <w:rFonts w:asciiTheme="minorHAnsi" w:hAnsiTheme="minorHAnsi" w:cstheme="minorHAnsi"/>
          <w:b/>
          <w:sz w:val="22"/>
          <w:szCs w:val="22"/>
        </w:rPr>
      </w:pPr>
      <w:r>
        <w:rPr>
          <w:rFonts w:asciiTheme="minorHAnsi" w:hAnsiTheme="minorHAnsi" w:cstheme="minorHAnsi"/>
          <w:sz w:val="22"/>
          <w:szCs w:val="22"/>
          <w:lang w:val="en"/>
        </w:rPr>
        <w:t xml:space="preserve">12.1 The tender must be sent by email to: </w:t>
      </w:r>
      <w:r w:rsidR="00B472CB" w:rsidRPr="008E34F6">
        <w:rPr>
          <w:rFonts w:ascii="Calibri" w:eastAsia="Calibri" w:hAnsi="Calibri" w:cs="Calibri"/>
          <w:b/>
          <w:bCs/>
          <w:sz w:val="22"/>
          <w:szCs w:val="22"/>
        </w:rPr>
        <w:t>lubomir.kovacik@everifin.com</w:t>
      </w:r>
    </w:p>
    <w:p w14:paraId="5D9188D5" w14:textId="77777777" w:rsidR="009560DD" w:rsidRDefault="009560DD" w:rsidP="009560DD">
      <w:pPr>
        <w:tabs>
          <w:tab w:val="left" w:pos="-284"/>
        </w:tabs>
        <w:spacing w:line="276" w:lineRule="auto"/>
        <w:ind w:left="990" w:hanging="423"/>
        <w:jc w:val="both"/>
        <w:rPr>
          <w:rFonts w:asciiTheme="minorHAnsi" w:hAnsiTheme="minorHAnsi" w:cstheme="minorHAnsi"/>
          <w:sz w:val="22"/>
          <w:szCs w:val="22"/>
        </w:rPr>
      </w:pPr>
    </w:p>
    <w:p w14:paraId="3B47BFE5" w14:textId="77777777" w:rsidR="0039478C" w:rsidRDefault="009560DD" w:rsidP="00832DBB">
      <w:pPr>
        <w:tabs>
          <w:tab w:val="left" w:pos="-284"/>
        </w:tabs>
        <w:spacing w:line="276" w:lineRule="auto"/>
        <w:ind w:left="990" w:hanging="423"/>
        <w:jc w:val="both"/>
        <w:rPr>
          <w:rFonts w:asciiTheme="minorHAnsi" w:hAnsiTheme="minorHAnsi" w:cstheme="minorHAnsi"/>
          <w:sz w:val="22"/>
          <w:szCs w:val="22"/>
          <w:lang w:val="en"/>
        </w:rPr>
      </w:pPr>
      <w:r>
        <w:rPr>
          <w:rFonts w:asciiTheme="minorHAnsi" w:hAnsiTheme="minorHAnsi" w:cstheme="minorHAnsi"/>
          <w:sz w:val="22"/>
          <w:szCs w:val="22"/>
          <w:lang w:val="en"/>
        </w:rPr>
        <w:t xml:space="preserve">12.2 </w:t>
      </w:r>
      <w:r w:rsidR="00832DBB" w:rsidRPr="00832DBB">
        <w:rPr>
          <w:rFonts w:asciiTheme="minorHAnsi" w:hAnsiTheme="minorHAnsi" w:cstheme="minorHAnsi"/>
          <w:sz w:val="22"/>
          <w:szCs w:val="22"/>
          <w:lang w:val="en"/>
        </w:rPr>
        <w:t xml:space="preserve">The deadline for submission of tenders is open and </w:t>
      </w:r>
      <w:r w:rsidR="00EC419A">
        <w:rPr>
          <w:rFonts w:asciiTheme="minorHAnsi" w:hAnsiTheme="minorHAnsi" w:cstheme="minorHAnsi"/>
          <w:sz w:val="22"/>
          <w:szCs w:val="22"/>
          <w:lang w:val="en"/>
        </w:rPr>
        <w:t xml:space="preserve">until </w:t>
      </w:r>
      <w:r w:rsidR="00832DBB" w:rsidRPr="00832DBB">
        <w:rPr>
          <w:rFonts w:asciiTheme="minorHAnsi" w:hAnsiTheme="minorHAnsi" w:cstheme="minorHAnsi"/>
          <w:sz w:val="22"/>
          <w:szCs w:val="22"/>
          <w:lang w:val="en"/>
        </w:rPr>
        <w:t>no later than the contracting authority</w:t>
      </w:r>
    </w:p>
    <w:p w14:paraId="64521517" w14:textId="77777777" w:rsidR="0039478C" w:rsidRDefault="00832DBB" w:rsidP="00832DBB">
      <w:pPr>
        <w:tabs>
          <w:tab w:val="left" w:pos="-284"/>
        </w:tabs>
        <w:spacing w:line="276" w:lineRule="auto"/>
        <w:ind w:left="990" w:hanging="423"/>
        <w:jc w:val="both"/>
        <w:rPr>
          <w:rFonts w:asciiTheme="minorHAnsi" w:hAnsiTheme="minorHAnsi" w:cstheme="minorHAnsi"/>
          <w:sz w:val="22"/>
          <w:szCs w:val="22"/>
          <w:lang w:val="en"/>
        </w:rPr>
      </w:pPr>
      <w:r w:rsidRPr="00832DBB">
        <w:rPr>
          <w:rFonts w:asciiTheme="minorHAnsi" w:hAnsiTheme="minorHAnsi" w:cstheme="minorHAnsi"/>
          <w:sz w:val="22"/>
          <w:szCs w:val="22"/>
          <w:lang w:val="en"/>
        </w:rPr>
        <w:t>concludes</w:t>
      </w:r>
      <w:r w:rsidR="0039478C">
        <w:rPr>
          <w:rFonts w:asciiTheme="minorHAnsi" w:hAnsiTheme="minorHAnsi" w:cstheme="minorHAnsi"/>
          <w:sz w:val="22"/>
          <w:szCs w:val="22"/>
          <w:lang w:val="en"/>
        </w:rPr>
        <w:t xml:space="preserve"> </w:t>
      </w:r>
      <w:r w:rsidRPr="00832DBB">
        <w:rPr>
          <w:rFonts w:asciiTheme="minorHAnsi" w:hAnsiTheme="minorHAnsi" w:cstheme="minorHAnsi"/>
          <w:sz w:val="22"/>
          <w:szCs w:val="22"/>
          <w:lang w:val="en"/>
        </w:rPr>
        <w:t xml:space="preserve">contracts with such a number of bidders that will cover the entire scope of work that is or </w:t>
      </w:r>
    </w:p>
    <w:p w14:paraId="16C1B1AC" w14:textId="77777777" w:rsidR="0039478C" w:rsidRDefault="0039478C" w:rsidP="00832DBB">
      <w:pPr>
        <w:tabs>
          <w:tab w:val="left" w:pos="-284"/>
        </w:tabs>
        <w:spacing w:line="276" w:lineRule="auto"/>
        <w:ind w:left="990" w:hanging="423"/>
        <w:jc w:val="both"/>
        <w:rPr>
          <w:rFonts w:asciiTheme="minorHAnsi" w:hAnsiTheme="minorHAnsi" w:cstheme="minorHAnsi"/>
          <w:sz w:val="22"/>
          <w:szCs w:val="22"/>
          <w:lang w:val="en"/>
        </w:rPr>
      </w:pPr>
      <w:r>
        <w:rPr>
          <w:rFonts w:asciiTheme="minorHAnsi" w:hAnsiTheme="minorHAnsi" w:cstheme="minorHAnsi"/>
          <w:sz w:val="22"/>
          <w:szCs w:val="22"/>
          <w:lang w:val="en"/>
        </w:rPr>
        <w:t>w</w:t>
      </w:r>
      <w:r w:rsidR="00832DBB" w:rsidRPr="00832DBB">
        <w:rPr>
          <w:rFonts w:asciiTheme="minorHAnsi" w:hAnsiTheme="minorHAnsi" w:cstheme="minorHAnsi"/>
          <w:sz w:val="22"/>
          <w:szCs w:val="22"/>
          <w:lang w:val="en"/>
        </w:rPr>
        <w:t>ill be</w:t>
      </w:r>
      <w:r>
        <w:rPr>
          <w:rFonts w:asciiTheme="minorHAnsi" w:hAnsiTheme="minorHAnsi" w:cstheme="minorHAnsi"/>
          <w:sz w:val="22"/>
          <w:szCs w:val="22"/>
          <w:lang w:val="en"/>
        </w:rPr>
        <w:t xml:space="preserve"> </w:t>
      </w:r>
      <w:r w:rsidR="00832DBB" w:rsidRPr="00832DBB">
        <w:rPr>
          <w:rFonts w:asciiTheme="minorHAnsi" w:hAnsiTheme="minorHAnsi" w:cstheme="minorHAnsi"/>
          <w:sz w:val="22"/>
          <w:szCs w:val="22"/>
          <w:lang w:val="en"/>
        </w:rPr>
        <w:t>necessary for the implementation of the Project. The invitation is valid as long as it is</w:t>
      </w:r>
    </w:p>
    <w:p w14:paraId="441BB158" w14:textId="032753AC" w:rsidR="00832DBB" w:rsidRPr="00832DBB" w:rsidRDefault="00832DBB" w:rsidP="00832DBB">
      <w:pPr>
        <w:tabs>
          <w:tab w:val="left" w:pos="-284"/>
        </w:tabs>
        <w:spacing w:line="276" w:lineRule="auto"/>
        <w:ind w:left="990" w:hanging="423"/>
        <w:jc w:val="both"/>
        <w:rPr>
          <w:rFonts w:asciiTheme="minorHAnsi" w:hAnsiTheme="minorHAnsi" w:cstheme="minorHAnsi"/>
          <w:sz w:val="22"/>
          <w:szCs w:val="22"/>
          <w:lang w:val="en"/>
        </w:rPr>
      </w:pPr>
      <w:r w:rsidRPr="00832DBB">
        <w:rPr>
          <w:rFonts w:asciiTheme="minorHAnsi" w:hAnsiTheme="minorHAnsi" w:cstheme="minorHAnsi"/>
          <w:sz w:val="22"/>
          <w:szCs w:val="22"/>
          <w:lang w:val="en"/>
        </w:rPr>
        <w:t>published on</w:t>
      </w:r>
      <w:r w:rsidR="0039478C">
        <w:rPr>
          <w:rFonts w:asciiTheme="minorHAnsi" w:hAnsiTheme="minorHAnsi" w:cstheme="minorHAnsi"/>
          <w:sz w:val="22"/>
          <w:szCs w:val="22"/>
          <w:lang w:val="en"/>
        </w:rPr>
        <w:t xml:space="preserve"> </w:t>
      </w:r>
      <w:r w:rsidRPr="00832DBB">
        <w:rPr>
          <w:rFonts w:asciiTheme="minorHAnsi" w:hAnsiTheme="minorHAnsi" w:cstheme="minorHAnsi"/>
          <w:sz w:val="22"/>
          <w:szCs w:val="22"/>
          <w:lang w:val="en"/>
        </w:rPr>
        <w:t>the seller's website.</w:t>
      </w:r>
    </w:p>
    <w:p w14:paraId="5653349F" w14:textId="77777777" w:rsidR="00832DBB" w:rsidRDefault="00832DBB" w:rsidP="009560DD">
      <w:pPr>
        <w:tabs>
          <w:tab w:val="left" w:pos="-284"/>
        </w:tabs>
        <w:spacing w:line="276" w:lineRule="auto"/>
        <w:ind w:left="990" w:hanging="423"/>
        <w:jc w:val="both"/>
        <w:rPr>
          <w:rFonts w:asciiTheme="minorHAnsi" w:hAnsiTheme="minorHAnsi" w:cstheme="minorHAnsi"/>
          <w:b/>
          <w:sz w:val="22"/>
          <w:szCs w:val="22"/>
        </w:rPr>
      </w:pPr>
    </w:p>
    <w:p w14:paraId="4A7E3626" w14:textId="77777777" w:rsidR="00085529" w:rsidRDefault="00DE185C">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 xml:space="preserve">evaluation of tenders </w:t>
      </w:r>
    </w:p>
    <w:p w14:paraId="4A7E3627" w14:textId="6BF781E4" w:rsidR="00085529" w:rsidRDefault="00DE185C">
      <w:pPr>
        <w:pStyle w:val="BodyText"/>
        <w:spacing w:before="0" w:line="276" w:lineRule="auto"/>
        <w:ind w:left="539"/>
        <w:rPr>
          <w:rFonts w:asciiTheme="minorHAnsi" w:hAnsiTheme="minorHAnsi" w:cstheme="minorHAnsi"/>
          <w:sz w:val="22"/>
          <w:szCs w:val="22"/>
          <w:lang w:val="en"/>
        </w:rPr>
      </w:pPr>
      <w:r>
        <w:rPr>
          <w:rFonts w:asciiTheme="minorHAnsi" w:hAnsiTheme="minorHAnsi" w:cstheme="minorHAnsi"/>
          <w:sz w:val="22"/>
          <w:szCs w:val="22"/>
          <w:lang w:val="en"/>
        </w:rPr>
        <w:t xml:space="preserve">The Sponsor will evaluate the tenders submitted by potential tenderers in the manner specified in point 11 of this call for tenders. The opening and evaluation of tenders will be non-public. The Sponsor will first evaluate the tenders in terms of meeting the content requirements according to point 18 of this call for tenders. If the sponsor identifies inconsistencies or ambiguities in the information or evidence submitted by the tenderer in their tender, the sponsor may ask the tenderer to explain the tender and, if necessary, to provide evidence by email (in particular if the tender can be potentially successful). The explanation of the tender may not induce changes to the tender. The elimination of obvious typing and counting errors is not considered a change of the tender. Subsequently, the sponsor evaluates the tenders of the tenderers who meet the content requirements for the tender and compiles the order of the tenderers according to the amount of the tendered price. After the evaluation of tenders, the sponsor shall notify all tenderers whose tenders have been evaluated by e-mail of the result of the evaluation of tenders, including the order of the tenderers. </w:t>
      </w:r>
    </w:p>
    <w:p w14:paraId="55C8C27D" w14:textId="77777777" w:rsidR="0005592A" w:rsidRDefault="0005592A">
      <w:pPr>
        <w:pStyle w:val="BodyText"/>
        <w:spacing w:before="0" w:line="276" w:lineRule="auto"/>
        <w:ind w:left="539"/>
        <w:rPr>
          <w:rFonts w:asciiTheme="minorHAnsi" w:hAnsiTheme="minorHAnsi" w:cstheme="minorHAnsi"/>
          <w:bCs/>
          <w:sz w:val="22"/>
          <w:szCs w:val="22"/>
        </w:rPr>
      </w:pPr>
    </w:p>
    <w:p w14:paraId="4A7E3628" w14:textId="7C2BB527" w:rsidR="00085529" w:rsidRDefault="00DE185C">
      <w:pPr>
        <w:pStyle w:val="BodyText"/>
        <w:spacing w:before="0" w:line="276" w:lineRule="auto"/>
        <w:ind w:left="539"/>
        <w:rPr>
          <w:rFonts w:asciiTheme="minorHAnsi" w:hAnsiTheme="minorHAnsi" w:cstheme="minorHAnsi"/>
          <w:bCs/>
          <w:sz w:val="22"/>
          <w:szCs w:val="22"/>
        </w:rPr>
      </w:pPr>
      <w:r>
        <w:rPr>
          <w:rFonts w:asciiTheme="minorHAnsi" w:hAnsiTheme="minorHAnsi" w:cstheme="minorHAnsi"/>
          <w:sz w:val="22"/>
          <w:szCs w:val="22"/>
          <w:lang w:val="en"/>
        </w:rPr>
        <w:t xml:space="preserve">The sponsor notifies the successful tenderer that their tender has been evaluated as successful, the sponsor accepts it and at the same time sends them a draft contract for the supply of services with an invitation to study it and express an opinion. In the event the tenderer does not have any substantial comments on the text of the draft and accepts the draft, they shall deliver the signed contract for the supply of services to the sponsor no later than within </w:t>
      </w:r>
      <w:r w:rsidR="00E34C60">
        <w:rPr>
          <w:rFonts w:asciiTheme="minorHAnsi" w:hAnsiTheme="minorHAnsi" w:cstheme="minorHAnsi"/>
          <w:sz w:val="22"/>
          <w:szCs w:val="22"/>
          <w:lang w:val="en"/>
        </w:rPr>
        <w:t>30</w:t>
      </w:r>
      <w:r>
        <w:rPr>
          <w:rFonts w:asciiTheme="minorHAnsi" w:hAnsiTheme="minorHAnsi" w:cstheme="minorHAnsi"/>
          <w:sz w:val="22"/>
          <w:szCs w:val="22"/>
          <w:lang w:val="en"/>
        </w:rPr>
        <w:t xml:space="preserve"> working days from the date of sending the notification on the results of evaluation of tenders. </w:t>
      </w:r>
    </w:p>
    <w:p w14:paraId="4A7E3629" w14:textId="09997CF8" w:rsidR="00085529" w:rsidRDefault="00DE185C">
      <w:pPr>
        <w:pStyle w:val="BodyText"/>
        <w:spacing w:before="0" w:line="276" w:lineRule="auto"/>
        <w:ind w:left="539"/>
        <w:rPr>
          <w:rFonts w:asciiTheme="minorHAnsi" w:hAnsiTheme="minorHAnsi" w:cstheme="minorHAnsi"/>
          <w:bCs/>
          <w:sz w:val="22"/>
          <w:szCs w:val="22"/>
        </w:rPr>
      </w:pPr>
      <w:r>
        <w:rPr>
          <w:rFonts w:asciiTheme="minorHAnsi" w:hAnsiTheme="minorHAnsi" w:cstheme="minorHAnsi"/>
          <w:sz w:val="22"/>
          <w:szCs w:val="22"/>
          <w:lang w:val="en"/>
        </w:rPr>
        <w:lastRenderedPageBreak/>
        <w:t>Unsuccessful tenderers will be notified by the sponsor that they were not successful and the reasons for not accepting their tenders.</w:t>
      </w:r>
      <w:r>
        <w:rPr>
          <w:rFonts w:asciiTheme="minorHAnsi" w:hAnsiTheme="minorHAnsi" w:cstheme="minorHAnsi"/>
          <w:lang w:val="en"/>
        </w:rPr>
        <w:t xml:space="preserve"> </w:t>
      </w:r>
    </w:p>
    <w:p w14:paraId="4A7E362A" w14:textId="77777777" w:rsidR="00085529" w:rsidRDefault="00DE185C">
      <w:pPr>
        <w:numPr>
          <w:ilvl w:val="0"/>
          <w:numId w:val="1"/>
        </w:numPr>
        <w:spacing w:before="360" w:line="276" w:lineRule="auto"/>
        <w:ind w:left="539" w:hanging="539"/>
        <w:jc w:val="both"/>
        <w:rPr>
          <w:sz w:val="22"/>
          <w:szCs w:val="22"/>
        </w:rPr>
      </w:pPr>
      <w:r>
        <w:rPr>
          <w:rFonts w:asciiTheme="minorHAnsi" w:hAnsiTheme="minorHAnsi" w:cstheme="minorHAnsi"/>
          <w:b/>
          <w:bCs/>
          <w:smallCaps/>
          <w:sz w:val="22"/>
          <w:szCs w:val="22"/>
          <w:lang w:val="en"/>
        </w:rPr>
        <w:t xml:space="preserve">price determination method - price offer </w:t>
      </w:r>
    </w:p>
    <w:p w14:paraId="4A7E362B" w14:textId="77777777" w:rsidR="00085529" w:rsidRDefault="00085529">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4A7E362C" w14:textId="4FE41A07" w:rsidR="00085529" w:rsidRDefault="00DE185C">
      <w:pPr>
        <w:pStyle w:val="BodyTextIndent2"/>
        <w:tabs>
          <w:tab w:val="right" w:leader="dot" w:pos="10080"/>
        </w:tabs>
        <w:spacing w:after="0" w:line="276" w:lineRule="auto"/>
        <w:ind w:left="539"/>
        <w:jc w:val="both"/>
        <w:rPr>
          <w:rFonts w:asciiTheme="minorHAnsi" w:hAnsiTheme="minorHAnsi" w:cstheme="minorHAnsi"/>
          <w:sz w:val="22"/>
          <w:szCs w:val="22"/>
        </w:rPr>
      </w:pPr>
      <w:r>
        <w:rPr>
          <w:rFonts w:asciiTheme="minorHAnsi" w:hAnsiTheme="minorHAnsi" w:cstheme="minorHAnsi"/>
          <w:sz w:val="22"/>
          <w:szCs w:val="22"/>
          <w:lang w:val="en"/>
        </w:rPr>
        <w:t>14.1 The price for the subject of the contract must be expressed as an hourly price for the complete fulfillment of the subject of the contract. The price stated by the tenderer in the tender will be considered as such.</w:t>
      </w:r>
    </w:p>
    <w:p w14:paraId="4A7E362D" w14:textId="093CDAC2" w:rsidR="00085529" w:rsidRDefault="00DE185C">
      <w:pPr>
        <w:pStyle w:val="BodyTextIndent2"/>
        <w:tabs>
          <w:tab w:val="right" w:leader="dot" w:pos="10080"/>
        </w:tabs>
        <w:spacing w:before="240" w:after="0" w:line="276" w:lineRule="auto"/>
        <w:ind w:left="540"/>
        <w:jc w:val="both"/>
        <w:rPr>
          <w:rFonts w:asciiTheme="minorHAnsi" w:hAnsiTheme="minorHAnsi" w:cstheme="minorHAnsi"/>
          <w:sz w:val="22"/>
          <w:szCs w:val="22"/>
        </w:rPr>
      </w:pPr>
      <w:r>
        <w:rPr>
          <w:rFonts w:asciiTheme="minorHAnsi" w:hAnsiTheme="minorHAnsi" w:cstheme="minorHAnsi"/>
          <w:sz w:val="22"/>
          <w:szCs w:val="22"/>
          <w:lang w:val="en"/>
        </w:rPr>
        <w:t>14.2 The potential tenderer shall state the tender price within Annex no. 2 - Model tender, which is an integral part of this call for tenders. The price indicated by the tenderer in tender tender must correspond to the prices usual at the given place and time.</w:t>
      </w:r>
    </w:p>
    <w:p w14:paraId="4A7E362E" w14:textId="77777777" w:rsidR="00085529" w:rsidRDefault="00DE185C">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 xml:space="preserve">tender evaluation criterion </w:t>
      </w:r>
    </w:p>
    <w:p w14:paraId="4A7E362F" w14:textId="77777777" w:rsidR="00085529" w:rsidRDefault="00085529">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4A7E3630" w14:textId="77777777" w:rsidR="00085529" w:rsidRDefault="00085529">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4A7E3631" w14:textId="77777777" w:rsidR="00085529" w:rsidRDefault="00DE185C">
      <w:pPr>
        <w:pStyle w:val="BodyTextIndent2"/>
        <w:tabs>
          <w:tab w:val="right" w:leader="dot" w:pos="10080"/>
        </w:tabs>
        <w:spacing w:after="0" w:line="276" w:lineRule="auto"/>
        <w:ind w:left="540"/>
        <w:jc w:val="both"/>
        <w:rPr>
          <w:rFonts w:asciiTheme="minorHAnsi" w:hAnsiTheme="minorHAnsi" w:cstheme="minorHAnsi"/>
          <w:sz w:val="22"/>
          <w:szCs w:val="22"/>
        </w:rPr>
      </w:pPr>
      <w:r>
        <w:rPr>
          <w:rFonts w:asciiTheme="minorHAnsi" w:hAnsiTheme="minorHAnsi" w:cstheme="minorHAnsi"/>
          <w:sz w:val="22"/>
          <w:szCs w:val="22"/>
          <w:lang w:val="en"/>
        </w:rPr>
        <w:t>The only criterion for evaluating tenders is the lowest price in EUR excluding VAT for the complete performance of the subject of the contract.</w:t>
      </w:r>
    </w:p>
    <w:p w14:paraId="4A7E3632" w14:textId="77777777" w:rsidR="00085529" w:rsidRDefault="00DE185C">
      <w:pPr>
        <w:pStyle w:val="ListParagraph"/>
        <w:numPr>
          <w:ilvl w:val="0"/>
          <w:numId w:val="1"/>
        </w:numPr>
        <w:spacing w:before="400" w:after="0"/>
        <w:ind w:left="505" w:hanging="505"/>
        <w:jc w:val="both"/>
        <w:rPr>
          <w:rFonts w:asciiTheme="minorHAnsi" w:hAnsiTheme="minorHAnsi" w:cstheme="minorHAnsi"/>
          <w:b/>
          <w:bCs/>
          <w:smallCaps/>
        </w:rPr>
      </w:pPr>
      <w:r>
        <w:rPr>
          <w:rFonts w:cstheme="minorHAnsi"/>
          <w:b/>
          <w:bCs/>
          <w:smallCaps/>
          <w:lang w:val="en"/>
        </w:rPr>
        <w:t>language of the offer</w:t>
      </w:r>
    </w:p>
    <w:p w14:paraId="1D3D72DC" w14:textId="77777777" w:rsidR="00484D47" w:rsidRPr="00484D47" w:rsidRDefault="00484D47" w:rsidP="00484D47">
      <w:pPr>
        <w:pStyle w:val="ListParagraph"/>
        <w:ind w:left="502" w:right="53"/>
        <w:jc w:val="both"/>
        <w:rPr>
          <w:rFonts w:asciiTheme="minorHAnsi" w:hAnsiTheme="minorHAnsi" w:cstheme="minorHAnsi"/>
          <w:lang w:val="en-US"/>
        </w:rPr>
      </w:pPr>
      <w:r w:rsidRPr="00484D47">
        <w:rPr>
          <w:rFonts w:asciiTheme="minorHAnsi" w:hAnsiTheme="minorHAnsi" w:cstheme="minorHAnsi"/>
          <w:lang w:val="en-US"/>
        </w:rPr>
        <w:t>16.1 The entire offer and all required documents are submitted in the state language - in the Slovak language.</w:t>
      </w:r>
    </w:p>
    <w:p w14:paraId="596C1C24" w14:textId="77777777" w:rsidR="00484D47" w:rsidRPr="00484D47" w:rsidRDefault="00484D47" w:rsidP="00484D47">
      <w:pPr>
        <w:pStyle w:val="ListParagraph"/>
        <w:ind w:left="502" w:right="53"/>
        <w:jc w:val="both"/>
        <w:rPr>
          <w:rFonts w:asciiTheme="minorHAnsi" w:hAnsiTheme="minorHAnsi" w:cstheme="minorHAnsi"/>
          <w:lang w:val="en-US"/>
        </w:rPr>
      </w:pPr>
    </w:p>
    <w:p w14:paraId="23807017" w14:textId="77777777" w:rsidR="00484D47" w:rsidRPr="00484D47" w:rsidRDefault="00484D47" w:rsidP="00484D47">
      <w:pPr>
        <w:pStyle w:val="ListParagraph"/>
        <w:spacing w:before="29"/>
        <w:ind w:left="502" w:right="53"/>
        <w:jc w:val="both"/>
        <w:rPr>
          <w:rFonts w:asciiTheme="minorHAnsi" w:hAnsiTheme="minorHAnsi" w:cstheme="minorBidi"/>
          <w:lang w:val="en-US"/>
        </w:rPr>
      </w:pPr>
      <w:r w:rsidRPr="00484D47">
        <w:rPr>
          <w:rFonts w:asciiTheme="minorHAnsi" w:hAnsiTheme="minorHAnsi" w:cstheme="minorBidi"/>
          <w:lang w:val="en-US"/>
        </w:rPr>
        <w:t>16.2 If the required document is drawn up in a foreign language, it shall be submitted together with its translation into the state language; this does not apply to offers resp. documents prepared in the Czech language. If a difference in their content is found, the translation into the state language is decisive.</w:t>
      </w:r>
    </w:p>
    <w:p w14:paraId="4A7E3636" w14:textId="77777777" w:rsidR="00085529" w:rsidRDefault="00DE185C">
      <w:pPr>
        <w:numPr>
          <w:ilvl w:val="0"/>
          <w:numId w:val="1"/>
        </w:numPr>
        <w:spacing w:before="400" w:line="276" w:lineRule="auto"/>
        <w:ind w:left="567" w:hanging="539"/>
        <w:jc w:val="both"/>
        <w:rPr>
          <w:rFonts w:asciiTheme="minorHAnsi" w:hAnsiTheme="minorHAnsi" w:cstheme="minorHAnsi"/>
          <w:b/>
          <w:bCs/>
          <w:smallCaps/>
          <w:sz w:val="22"/>
          <w:szCs w:val="22"/>
        </w:rPr>
      </w:pPr>
      <w:r>
        <w:rPr>
          <w:rFonts w:asciiTheme="minorHAnsi" w:hAnsiTheme="minorHAnsi" w:cstheme="minorHAnsi"/>
          <w:b/>
          <w:bCs/>
          <w:smallCaps/>
          <w:sz w:val="22"/>
          <w:szCs w:val="22"/>
          <w:lang w:val="en"/>
        </w:rPr>
        <w:t>further information</w:t>
      </w:r>
    </w:p>
    <w:p w14:paraId="4A7E3637" w14:textId="55F04514" w:rsidR="00085529" w:rsidRDefault="00DE185C">
      <w:pPr>
        <w:pStyle w:val="Header"/>
        <w:ind w:left="567"/>
        <w:jc w:val="both"/>
      </w:pPr>
      <w:r>
        <w:rPr>
          <w:rFonts w:ascii="Calibri" w:hAnsi="Calibri" w:cs="Calibri"/>
          <w:sz w:val="22"/>
          <w:szCs w:val="22"/>
          <w:lang w:val="en"/>
        </w:rPr>
        <w:t>17.1 Communication between potential tenderers / tenderers and the sponsor will be made by email. The contact person of the sponsor and the contact details are listed in point 1 of this call for tenders.</w:t>
      </w:r>
    </w:p>
    <w:p w14:paraId="4A7E3638" w14:textId="77777777" w:rsidR="00085529" w:rsidRDefault="00085529">
      <w:pPr>
        <w:pStyle w:val="Header"/>
        <w:ind w:left="851"/>
        <w:jc w:val="both"/>
      </w:pPr>
    </w:p>
    <w:p w14:paraId="4A7E3639" w14:textId="215802B7" w:rsidR="00085529" w:rsidRDefault="00DE185C">
      <w:pPr>
        <w:pStyle w:val="Header"/>
        <w:ind w:left="567"/>
        <w:jc w:val="both"/>
      </w:pPr>
      <w:r>
        <w:rPr>
          <w:rFonts w:ascii="Calibri" w:hAnsi="Calibri" w:cs="Calibri"/>
          <w:sz w:val="22"/>
          <w:szCs w:val="22"/>
          <w:lang w:val="en"/>
        </w:rPr>
        <w:t>17.2 The Sponsor reserves the right to cancel the award of the contract in question, in particular for reasons where:</w:t>
      </w:r>
    </w:p>
    <w:p w14:paraId="4A7E363A" w14:textId="77777777" w:rsidR="00085529" w:rsidRDefault="00DE185C">
      <w:pPr>
        <w:pStyle w:val="Header"/>
        <w:ind w:left="567"/>
        <w:jc w:val="both"/>
      </w:pPr>
      <w:r>
        <w:rPr>
          <w:rFonts w:asciiTheme="minorHAnsi" w:hAnsiTheme="minorHAnsi" w:cstheme="minorHAnsi"/>
          <w:sz w:val="22"/>
          <w:szCs w:val="22"/>
          <w:lang w:val="en"/>
        </w:rPr>
        <w:t>- no tenderer meets the conditions set out in the call for tenders,</w:t>
      </w:r>
    </w:p>
    <w:p w14:paraId="4A7E363B" w14:textId="77777777" w:rsidR="00085529" w:rsidRDefault="00DE185C">
      <w:pPr>
        <w:pStyle w:val="Header"/>
        <w:ind w:left="567"/>
        <w:jc w:val="both"/>
      </w:pPr>
      <w:r>
        <w:rPr>
          <w:rFonts w:asciiTheme="minorHAnsi" w:hAnsiTheme="minorHAnsi"/>
          <w:sz w:val="22"/>
          <w:szCs w:val="22"/>
          <w:lang w:val="en"/>
        </w:rPr>
        <w:t>- if only one tender is submitted, or even if the tender of the lowest tenderer exceeds the estimated value</w:t>
      </w:r>
      <w:r>
        <w:rPr>
          <w:rFonts w:ascii="Calibri" w:hAnsi="Calibri"/>
          <w:sz w:val="22"/>
          <w:szCs w:val="22"/>
          <w:lang w:val="en"/>
        </w:rPr>
        <w:t>of the contract referred to in point 2.4 of this call for tenders.</w:t>
      </w:r>
    </w:p>
    <w:p w14:paraId="4A7E363C" w14:textId="77777777" w:rsidR="00085529" w:rsidRDefault="00085529">
      <w:pPr>
        <w:pStyle w:val="Header"/>
        <w:ind w:left="851"/>
        <w:jc w:val="both"/>
        <w:rPr>
          <w:rFonts w:ascii="Calibri" w:hAnsi="Calibri" w:cs="Calibri"/>
          <w:sz w:val="22"/>
          <w:szCs w:val="22"/>
        </w:rPr>
      </w:pPr>
    </w:p>
    <w:p w14:paraId="4A7E363D" w14:textId="3D061FBE" w:rsidR="00085529" w:rsidRDefault="00DE185C">
      <w:pPr>
        <w:pStyle w:val="Header"/>
        <w:tabs>
          <w:tab w:val="center" w:pos="851"/>
        </w:tabs>
        <w:ind w:left="567"/>
        <w:jc w:val="both"/>
      </w:pPr>
      <w:r>
        <w:rPr>
          <w:rFonts w:ascii="Calibri" w:hAnsi="Calibri"/>
          <w:sz w:val="22"/>
          <w:szCs w:val="22"/>
          <w:lang w:val="en"/>
        </w:rPr>
        <w:t xml:space="preserve">17.3 Date of publication of this call for </w:t>
      </w:r>
      <w:r w:rsidRPr="00DB7D49">
        <w:rPr>
          <w:rFonts w:ascii="Calibri" w:hAnsi="Calibri"/>
          <w:sz w:val="22"/>
          <w:szCs w:val="22"/>
          <w:lang w:val="en"/>
        </w:rPr>
        <w:t>tenders on the sponsor's website</w:t>
      </w:r>
      <w:r w:rsidRPr="00DB7D49">
        <w:rPr>
          <w:rFonts w:asciiTheme="minorHAnsi" w:hAnsiTheme="minorHAnsi"/>
          <w:sz w:val="22"/>
          <w:szCs w:val="22"/>
          <w:lang w:val="en"/>
        </w:rPr>
        <w:t>:</w:t>
      </w:r>
      <w:r w:rsidRPr="00DB7D49">
        <w:rPr>
          <w:rFonts w:ascii="Calibri" w:hAnsi="Calibri"/>
          <w:sz w:val="22"/>
          <w:szCs w:val="22"/>
          <w:lang w:val="en"/>
        </w:rPr>
        <w:t xml:space="preserve"> 2</w:t>
      </w:r>
      <w:r w:rsidR="00DB7D49" w:rsidRPr="00DB7D49">
        <w:rPr>
          <w:rFonts w:ascii="Calibri" w:hAnsi="Calibri"/>
          <w:sz w:val="22"/>
          <w:szCs w:val="22"/>
          <w:lang w:val="en"/>
        </w:rPr>
        <w:t>4</w:t>
      </w:r>
      <w:r w:rsidRPr="00DB7D49">
        <w:rPr>
          <w:rFonts w:ascii="Calibri" w:hAnsi="Calibri"/>
          <w:sz w:val="22"/>
          <w:szCs w:val="22"/>
          <w:lang w:val="en"/>
        </w:rPr>
        <w:t xml:space="preserve"> </w:t>
      </w:r>
      <w:r w:rsidR="00DB7D49" w:rsidRPr="00DB7D49">
        <w:rPr>
          <w:rFonts w:ascii="Calibri" w:hAnsi="Calibri"/>
          <w:sz w:val="22"/>
          <w:szCs w:val="22"/>
          <w:lang w:val="en"/>
        </w:rPr>
        <w:t xml:space="preserve">February </w:t>
      </w:r>
      <w:r w:rsidRPr="00DB7D49">
        <w:rPr>
          <w:rFonts w:ascii="Calibri" w:hAnsi="Calibri"/>
          <w:sz w:val="22"/>
          <w:szCs w:val="22"/>
          <w:lang w:val="en"/>
        </w:rPr>
        <w:t>2021</w:t>
      </w:r>
    </w:p>
    <w:p w14:paraId="4A7E363E" w14:textId="77777777" w:rsidR="00085529" w:rsidRDefault="00085529">
      <w:pPr>
        <w:pStyle w:val="Header"/>
        <w:ind w:left="659"/>
        <w:jc w:val="both"/>
        <w:rPr>
          <w:rFonts w:ascii="Calibri" w:hAnsi="Calibri" w:cs="Calibri"/>
          <w:sz w:val="22"/>
          <w:szCs w:val="22"/>
        </w:rPr>
      </w:pPr>
    </w:p>
    <w:p w14:paraId="4A7E3641" w14:textId="3C790091" w:rsidR="00085529" w:rsidRDefault="00DE185C">
      <w:pPr>
        <w:pStyle w:val="Header"/>
        <w:ind w:left="567"/>
        <w:jc w:val="both"/>
      </w:pPr>
      <w:r w:rsidRPr="007A5D16">
        <w:rPr>
          <w:rFonts w:ascii="Calibri" w:hAnsi="Calibri" w:cs="Calibri"/>
          <w:sz w:val="22"/>
          <w:szCs w:val="22"/>
          <w:lang w:val="en"/>
        </w:rPr>
        <w:t xml:space="preserve">17.4 </w:t>
      </w:r>
      <w:r>
        <w:rPr>
          <w:rFonts w:asciiTheme="minorHAnsi" w:hAnsiTheme="minorHAnsi" w:cstheme="minorHAnsi"/>
          <w:sz w:val="22"/>
          <w:szCs w:val="22"/>
          <w:lang w:val="en"/>
        </w:rPr>
        <w:t>If the required documents are signed by a person other than the owner in case of the physical person (</w:t>
      </w:r>
      <w:r>
        <w:rPr>
          <w:rFonts w:asciiTheme="minorHAnsi" w:hAnsiTheme="minorHAnsi" w:cstheme="minorHAnsi"/>
          <w:i/>
          <w:iCs/>
          <w:sz w:val="22"/>
          <w:szCs w:val="22"/>
          <w:lang w:val="en"/>
        </w:rPr>
        <w:t>sole trader</w:t>
      </w:r>
      <w:r>
        <w:rPr>
          <w:rFonts w:asciiTheme="minorHAnsi" w:hAnsiTheme="minorHAnsi" w:cstheme="minorHAnsi"/>
          <w:sz w:val="22"/>
          <w:szCs w:val="22"/>
          <w:lang w:val="en"/>
        </w:rPr>
        <w:t xml:space="preserve">) or in case of the legal entity by a statutory body (manager or holder of the procuration or </w:t>
      </w:r>
      <w:r w:rsidRPr="00C725F1">
        <w:rPr>
          <w:rFonts w:asciiTheme="minorHAnsi" w:hAnsiTheme="minorHAnsi" w:cstheme="minorHAnsi"/>
          <w:sz w:val="22"/>
          <w:szCs w:val="22"/>
          <w:lang w:val="en"/>
        </w:rPr>
        <w:t>chairman, vice-chairman or board member or general partner or other authorized person according to the extract from the Business Register or similar document), it is necessary that the offer also includes a power of attorney proving the legitimacy of the signing of the required documents by the person who signed them.</w:t>
      </w:r>
    </w:p>
    <w:p w14:paraId="4A7E3642" w14:textId="77777777" w:rsidR="00085529" w:rsidRDefault="00085529">
      <w:pPr>
        <w:pStyle w:val="Header"/>
        <w:jc w:val="both"/>
        <w:rPr>
          <w:rFonts w:asciiTheme="minorHAnsi" w:hAnsiTheme="minorHAnsi" w:cstheme="minorHAnsi"/>
          <w:sz w:val="22"/>
          <w:szCs w:val="22"/>
        </w:rPr>
      </w:pPr>
    </w:p>
    <w:p w14:paraId="4A7E3643" w14:textId="295E7AC3" w:rsidR="00085529" w:rsidRDefault="00DE185C">
      <w:pPr>
        <w:pStyle w:val="Header"/>
        <w:ind w:left="567"/>
        <w:jc w:val="both"/>
        <w:rPr>
          <w:rFonts w:ascii="Calibri" w:hAnsi="Calibri" w:cs="Calibri"/>
          <w:color w:val="000000"/>
          <w:sz w:val="22"/>
          <w:szCs w:val="22"/>
        </w:rPr>
      </w:pPr>
      <w:r>
        <w:rPr>
          <w:rFonts w:ascii="Calibri" w:hAnsi="Calibri"/>
          <w:sz w:val="22"/>
          <w:szCs w:val="22"/>
          <w:lang w:val="en"/>
        </w:rPr>
        <w:t>17.</w:t>
      </w:r>
      <w:r w:rsidR="00E704C6">
        <w:rPr>
          <w:rFonts w:ascii="Calibri" w:hAnsi="Calibri"/>
          <w:sz w:val="22"/>
          <w:szCs w:val="22"/>
          <w:lang w:val="en"/>
        </w:rPr>
        <w:t>5</w:t>
      </w:r>
      <w:r>
        <w:rPr>
          <w:rFonts w:ascii="Calibri" w:hAnsi="Calibri"/>
          <w:sz w:val="22"/>
          <w:szCs w:val="22"/>
          <w:lang w:val="en"/>
        </w:rPr>
        <w:t xml:space="preserve"> The successful tenderer with whom the contract will be concluded is obliged to cooperate in performing financial control, to tolerate the performance of control/audit related to delivered</w:t>
      </w:r>
      <w:r>
        <w:rPr>
          <w:rFonts w:asciiTheme="minorHAnsi" w:hAnsiTheme="minorHAnsi"/>
          <w:sz w:val="22"/>
          <w:szCs w:val="22"/>
          <w:lang w:val="en"/>
        </w:rPr>
        <w:t>goods, services and construction works</w:t>
      </w:r>
      <w:r>
        <w:rPr>
          <w:rFonts w:ascii="Calibri" w:hAnsi="Calibri"/>
          <w:sz w:val="22"/>
          <w:szCs w:val="22"/>
          <w:lang w:val="en"/>
        </w:rPr>
        <w:t xml:space="preserve">at any time during the validity and effectiveness of the Grant </w:t>
      </w:r>
      <w:r>
        <w:rPr>
          <w:rFonts w:ascii="Calibri" w:hAnsi="Calibri"/>
          <w:sz w:val="22"/>
          <w:szCs w:val="22"/>
          <w:lang w:val="en"/>
        </w:rPr>
        <w:lastRenderedPageBreak/>
        <w:t xml:space="preserve">Agreement, which the sponsor plans to have with the Grant provider, by the authorized persons to perform this control/audit and provide them with all necessary cooperation. </w:t>
      </w:r>
      <w:r>
        <w:rPr>
          <w:rFonts w:ascii="Calibri" w:hAnsi="Calibri"/>
          <w:color w:val="000000"/>
          <w:sz w:val="22"/>
          <w:szCs w:val="22"/>
          <w:lang w:val="en"/>
        </w:rPr>
        <w:t>The authorized persons to perform control/audit are in particular:</w:t>
      </w:r>
    </w:p>
    <w:p w14:paraId="4A7E3644" w14:textId="77777777" w:rsidR="00085529" w:rsidRDefault="00DE185C">
      <w:pPr>
        <w:pStyle w:val="Header"/>
        <w:ind w:left="567"/>
        <w:jc w:val="both"/>
        <w:rPr>
          <w:rFonts w:ascii="Calibri" w:hAnsi="Calibri" w:cs="Calibri"/>
          <w:color w:val="000000"/>
          <w:sz w:val="22"/>
          <w:szCs w:val="22"/>
        </w:rPr>
      </w:pPr>
      <w:r>
        <w:rPr>
          <w:rFonts w:ascii="Calibri" w:hAnsi="Calibri" w:cs="Calibri"/>
          <w:color w:val="000000"/>
          <w:sz w:val="22"/>
          <w:szCs w:val="22"/>
          <w:lang w:val="en"/>
        </w:rPr>
        <w:t>a) The Sponsor and its authorized persons,</w:t>
      </w:r>
    </w:p>
    <w:p w14:paraId="4A7E3645" w14:textId="77777777" w:rsidR="00085529" w:rsidRDefault="00DE185C">
      <w:pPr>
        <w:pStyle w:val="Header"/>
        <w:ind w:left="567"/>
        <w:jc w:val="both"/>
        <w:rPr>
          <w:rFonts w:ascii="Calibri" w:hAnsi="Calibri" w:cs="Calibri"/>
          <w:color w:val="000000"/>
          <w:sz w:val="22"/>
          <w:szCs w:val="22"/>
        </w:rPr>
      </w:pPr>
      <w:r>
        <w:rPr>
          <w:rFonts w:ascii="Calibri" w:hAnsi="Calibri" w:cs="Calibri"/>
          <w:color w:val="000000"/>
          <w:sz w:val="22"/>
          <w:szCs w:val="22"/>
          <w:lang w:val="en"/>
        </w:rPr>
        <w:t>b) the Internal Audit Department of the Managing Authority or the Intermediate Body and the persons authorized by them,</w:t>
      </w:r>
    </w:p>
    <w:p w14:paraId="4A7E3646" w14:textId="77777777" w:rsidR="00085529" w:rsidRDefault="00DE185C">
      <w:pPr>
        <w:pStyle w:val="Header"/>
        <w:ind w:left="567"/>
        <w:jc w:val="both"/>
        <w:rPr>
          <w:rFonts w:ascii="Calibri" w:hAnsi="Calibri" w:cs="Calibri"/>
          <w:color w:val="000000"/>
          <w:sz w:val="22"/>
          <w:szCs w:val="22"/>
        </w:rPr>
      </w:pPr>
      <w:r>
        <w:rPr>
          <w:rFonts w:ascii="Calibri" w:hAnsi="Calibri" w:cs="Calibri"/>
          <w:color w:val="000000"/>
          <w:sz w:val="22"/>
          <w:szCs w:val="22"/>
          <w:lang w:val="en"/>
        </w:rPr>
        <w:t>c) The Supreme Audit Office of the Slovak Republic, the Government Audit Office, the Certification Body and the persons authorized by them,</w:t>
      </w:r>
    </w:p>
    <w:p w14:paraId="4A7E3647" w14:textId="77777777" w:rsidR="00085529" w:rsidRDefault="00DE185C">
      <w:pPr>
        <w:pStyle w:val="Header"/>
        <w:ind w:left="567"/>
        <w:jc w:val="both"/>
        <w:rPr>
          <w:rFonts w:ascii="Calibri" w:hAnsi="Calibri" w:cs="Calibri"/>
          <w:color w:val="000000"/>
          <w:sz w:val="22"/>
          <w:szCs w:val="22"/>
        </w:rPr>
      </w:pPr>
      <w:r>
        <w:rPr>
          <w:rFonts w:ascii="Calibri" w:hAnsi="Calibri" w:cs="Calibri"/>
          <w:color w:val="000000"/>
          <w:sz w:val="22"/>
          <w:szCs w:val="22"/>
          <w:lang w:val="en"/>
        </w:rPr>
        <w:t>d) The Audit Authority, its cooperating bodies and persons authorized to perform control/audit,</w:t>
      </w:r>
    </w:p>
    <w:p w14:paraId="4A7E3648" w14:textId="77777777" w:rsidR="00085529" w:rsidRDefault="00DE185C">
      <w:pPr>
        <w:pStyle w:val="Header"/>
        <w:ind w:left="567"/>
        <w:jc w:val="both"/>
        <w:rPr>
          <w:rFonts w:ascii="Calibri" w:hAnsi="Calibri" w:cs="Calibri"/>
          <w:color w:val="000000"/>
          <w:sz w:val="22"/>
          <w:szCs w:val="22"/>
        </w:rPr>
      </w:pPr>
      <w:r>
        <w:rPr>
          <w:rFonts w:ascii="Calibri" w:hAnsi="Calibri" w:cs="Calibri"/>
          <w:color w:val="000000"/>
          <w:sz w:val="22"/>
          <w:szCs w:val="22"/>
          <w:lang w:val="en"/>
        </w:rPr>
        <w:t>e) The authorized personnel of the European Commission and the European Court of Auditors</w:t>
      </w:r>
    </w:p>
    <w:p w14:paraId="4A7E3649" w14:textId="77777777" w:rsidR="00085529" w:rsidRDefault="00DE185C">
      <w:pPr>
        <w:pStyle w:val="Header"/>
        <w:ind w:left="567"/>
        <w:jc w:val="both"/>
        <w:rPr>
          <w:rFonts w:ascii="Calibri" w:hAnsi="Calibri" w:cs="Calibri"/>
          <w:color w:val="000000"/>
          <w:sz w:val="22"/>
          <w:szCs w:val="22"/>
        </w:rPr>
      </w:pPr>
      <w:r>
        <w:rPr>
          <w:rFonts w:ascii="Calibri" w:hAnsi="Calibri" w:cs="Calibri"/>
          <w:color w:val="000000"/>
          <w:sz w:val="22"/>
          <w:szCs w:val="22"/>
          <w:lang w:val="en"/>
        </w:rPr>
        <w:t>f) The body ensuring the protection of the EU's financial interests,</w:t>
      </w:r>
    </w:p>
    <w:p w14:paraId="4A7E364A" w14:textId="77777777" w:rsidR="00085529" w:rsidRDefault="00DE185C">
      <w:pPr>
        <w:pStyle w:val="Header"/>
        <w:ind w:left="567"/>
        <w:jc w:val="both"/>
        <w:rPr>
          <w:rFonts w:ascii="Calibri" w:hAnsi="Calibri" w:cs="Calibri"/>
          <w:color w:val="000000"/>
          <w:sz w:val="22"/>
          <w:szCs w:val="22"/>
        </w:rPr>
      </w:pPr>
      <w:r>
        <w:rPr>
          <w:rFonts w:ascii="Calibri" w:hAnsi="Calibri" w:cs="Calibri"/>
          <w:color w:val="000000"/>
          <w:sz w:val="22"/>
          <w:szCs w:val="22"/>
          <w:lang w:val="en"/>
        </w:rPr>
        <w:t>g) Persons invited by the authorities referred to in letters a) to f) in accordance with the relevant Legal Regulations of the Slovak Republic and EU legal acts.</w:t>
      </w:r>
    </w:p>
    <w:p w14:paraId="4A7E364B" w14:textId="77777777" w:rsidR="00085529" w:rsidRDefault="00085529">
      <w:pPr>
        <w:pStyle w:val="Header"/>
        <w:ind w:left="567"/>
        <w:jc w:val="both"/>
        <w:rPr>
          <w:rFonts w:ascii="Calibri" w:hAnsi="Calibri" w:cs="Calibri"/>
          <w:color w:val="000000"/>
          <w:sz w:val="22"/>
          <w:szCs w:val="22"/>
        </w:rPr>
      </w:pPr>
    </w:p>
    <w:p w14:paraId="4A7E364C" w14:textId="7710D343" w:rsidR="00085529" w:rsidRDefault="00DE185C">
      <w:pPr>
        <w:spacing w:line="276" w:lineRule="auto"/>
        <w:ind w:left="567"/>
        <w:jc w:val="both"/>
        <w:rPr>
          <w:rFonts w:asciiTheme="minorHAnsi" w:hAnsiTheme="minorHAnsi" w:cstheme="minorHAnsi"/>
          <w:sz w:val="22"/>
          <w:szCs w:val="22"/>
          <w:lang w:val="en"/>
        </w:rPr>
      </w:pPr>
      <w:r>
        <w:rPr>
          <w:rFonts w:asciiTheme="minorHAnsi" w:hAnsiTheme="minorHAnsi" w:cstheme="minorHAnsi"/>
          <w:sz w:val="22"/>
          <w:szCs w:val="22"/>
          <w:lang w:val="en"/>
        </w:rPr>
        <w:t>17.</w:t>
      </w:r>
      <w:r w:rsidR="00E704C6">
        <w:rPr>
          <w:rFonts w:asciiTheme="minorHAnsi" w:hAnsiTheme="minorHAnsi" w:cstheme="minorHAnsi"/>
          <w:sz w:val="22"/>
          <w:szCs w:val="22"/>
          <w:lang w:val="en"/>
        </w:rPr>
        <w:t>6</w:t>
      </w:r>
      <w:r>
        <w:rPr>
          <w:rFonts w:asciiTheme="minorHAnsi" w:hAnsiTheme="minorHAnsi" w:cstheme="minorHAnsi"/>
          <w:sz w:val="22"/>
          <w:szCs w:val="22"/>
          <w:lang w:val="en"/>
        </w:rPr>
        <w:t xml:space="preserve"> For the protection of confidential information, the draft contract will be submitted only to the successful tenderer. In the event that the successful tenderer refuses to sign the submitted draft contract, the sponsor will consider this as a withdrawal of their tender from the procurement process and will re-evaluate the tenders without the tenderer who refused to sign the submitted draft contract.</w:t>
      </w:r>
    </w:p>
    <w:p w14:paraId="5252BEEF" w14:textId="77777777" w:rsidR="00776734" w:rsidRDefault="00776734">
      <w:pPr>
        <w:spacing w:line="276" w:lineRule="auto"/>
        <w:ind w:left="567"/>
        <w:jc w:val="both"/>
        <w:rPr>
          <w:rFonts w:asciiTheme="minorHAnsi" w:hAnsiTheme="minorHAnsi" w:cstheme="minorHAnsi"/>
          <w:sz w:val="22"/>
          <w:szCs w:val="22"/>
        </w:rPr>
      </w:pPr>
    </w:p>
    <w:p w14:paraId="4A7E364D" w14:textId="3D0E9506" w:rsidR="00085529" w:rsidRDefault="00DE185C">
      <w:pPr>
        <w:spacing w:line="276" w:lineRule="auto"/>
        <w:ind w:left="567"/>
        <w:jc w:val="both"/>
        <w:rPr>
          <w:rFonts w:asciiTheme="minorHAnsi" w:hAnsiTheme="minorHAnsi" w:cstheme="minorHAnsi"/>
          <w:sz w:val="22"/>
          <w:szCs w:val="22"/>
          <w:lang w:val="en"/>
        </w:rPr>
      </w:pPr>
      <w:r>
        <w:rPr>
          <w:rFonts w:asciiTheme="minorHAnsi" w:hAnsiTheme="minorHAnsi" w:cstheme="minorHAnsi"/>
          <w:sz w:val="22"/>
          <w:szCs w:val="22"/>
          <w:lang w:val="en"/>
        </w:rPr>
        <w:t>17.</w:t>
      </w:r>
      <w:r w:rsidR="002A15D2">
        <w:rPr>
          <w:rFonts w:asciiTheme="minorHAnsi" w:hAnsiTheme="minorHAnsi" w:cstheme="minorHAnsi"/>
          <w:sz w:val="22"/>
          <w:szCs w:val="22"/>
          <w:lang w:val="en"/>
        </w:rPr>
        <w:t>7</w:t>
      </w:r>
      <w:r>
        <w:rPr>
          <w:rFonts w:asciiTheme="minorHAnsi" w:hAnsiTheme="minorHAnsi" w:cstheme="minorHAnsi"/>
          <w:sz w:val="22"/>
          <w:szCs w:val="22"/>
          <w:lang w:val="en"/>
        </w:rPr>
        <w:t xml:space="preserve"> A contract will be signed with the successful tenderer who accepts the draft contract for the supply of services in accordance with the Commercial Code in force in the Slovak Republic, taking full account of the special conditions governing the performance of the contract under this call for tenders and the description of the subject of the tender as documented and containing no provisions which would limit or deny the validity of these requirements of the sponsor.</w:t>
      </w:r>
    </w:p>
    <w:p w14:paraId="57254716" w14:textId="77777777" w:rsidR="00776734" w:rsidRPr="00724920" w:rsidRDefault="00776734">
      <w:pPr>
        <w:spacing w:line="276" w:lineRule="auto"/>
        <w:ind w:left="567"/>
        <w:jc w:val="both"/>
        <w:rPr>
          <w:rFonts w:asciiTheme="minorHAnsi" w:hAnsiTheme="minorHAnsi" w:cstheme="minorHAnsi"/>
          <w:sz w:val="22"/>
          <w:szCs w:val="22"/>
          <w:lang w:val="en"/>
        </w:rPr>
      </w:pPr>
    </w:p>
    <w:p w14:paraId="4A7E364E" w14:textId="77777777" w:rsidR="00085529" w:rsidRDefault="00DE185C">
      <w:pPr>
        <w:spacing w:line="276" w:lineRule="auto"/>
        <w:ind w:left="567"/>
        <w:jc w:val="both"/>
        <w:rPr>
          <w:rFonts w:asciiTheme="minorHAnsi" w:hAnsiTheme="minorHAnsi" w:cstheme="minorHAnsi"/>
          <w:sz w:val="22"/>
          <w:szCs w:val="22"/>
          <w:lang w:val="en"/>
        </w:rPr>
      </w:pPr>
      <w:r>
        <w:rPr>
          <w:rFonts w:asciiTheme="minorHAnsi" w:hAnsiTheme="minorHAnsi" w:cstheme="minorHAnsi"/>
          <w:sz w:val="22"/>
          <w:szCs w:val="22"/>
          <w:lang w:val="en"/>
        </w:rPr>
        <w:t xml:space="preserve">The contract is subject to adjustments in accordance with the requirements of the grant provider, the parties undertake to accept and apply such adjustments (in the event of such a need, an addendum to the contract will be concluded).  The sponsor and the successful tenderer may, by mutual agreement, make changes or additions to the text of the model contract before its conclusion, in particular only in respect of minor technical adjustments or clarifications but only provided that such changes or additions do not conflict with the documents and the tender submitted by the successful tenderer. </w:t>
      </w:r>
    </w:p>
    <w:p w14:paraId="3369779C" w14:textId="77777777" w:rsidR="00776734" w:rsidRDefault="00776734">
      <w:pPr>
        <w:spacing w:line="276" w:lineRule="auto"/>
        <w:ind w:left="567"/>
        <w:jc w:val="both"/>
        <w:rPr>
          <w:rFonts w:asciiTheme="minorHAnsi" w:hAnsiTheme="minorHAnsi" w:cstheme="minorHAnsi"/>
          <w:spacing w:val="-2"/>
          <w:sz w:val="22"/>
          <w:szCs w:val="22"/>
        </w:rPr>
      </w:pPr>
    </w:p>
    <w:p w14:paraId="4A7E364F" w14:textId="77777777" w:rsidR="00085529" w:rsidRDefault="00DE185C">
      <w:pPr>
        <w:spacing w:line="276" w:lineRule="auto"/>
        <w:ind w:left="567"/>
        <w:jc w:val="both"/>
        <w:rPr>
          <w:rFonts w:asciiTheme="minorHAnsi" w:hAnsiTheme="minorHAnsi" w:cstheme="minorHAnsi"/>
          <w:spacing w:val="-2"/>
          <w:sz w:val="22"/>
          <w:szCs w:val="22"/>
        </w:rPr>
      </w:pPr>
      <w:r>
        <w:rPr>
          <w:rFonts w:asciiTheme="minorHAnsi" w:hAnsiTheme="minorHAnsi" w:cstheme="minorHAnsi"/>
          <w:sz w:val="22"/>
          <w:szCs w:val="22"/>
          <w:lang w:val="en"/>
        </w:rPr>
        <w:t>Any necessary adjustments to the text of the contract in order to comply with the applicable legislation shall not be considered as a discrepancy between the information provided in the documents and the information provided in the tender submitted by the successful tenderer if such discrepancy concerning the period of performance of the contract is found.</w:t>
      </w:r>
    </w:p>
    <w:p w14:paraId="4A7E3650" w14:textId="77777777" w:rsidR="00085529" w:rsidRDefault="00DE185C">
      <w:pPr>
        <w:numPr>
          <w:ilvl w:val="0"/>
          <w:numId w:val="1"/>
        </w:numPr>
        <w:spacing w:before="360" w:line="276" w:lineRule="auto"/>
        <w:ind w:left="567" w:hanging="539"/>
        <w:jc w:val="both"/>
      </w:pPr>
      <w:r>
        <w:rPr>
          <w:rFonts w:asciiTheme="minorHAnsi" w:hAnsiTheme="minorHAnsi" w:cstheme="minorHAnsi"/>
          <w:b/>
          <w:bCs/>
          <w:smallCaps/>
          <w:sz w:val="22"/>
          <w:szCs w:val="22"/>
          <w:lang w:val="en"/>
        </w:rPr>
        <w:t xml:space="preserve">content of the tender  </w:t>
      </w:r>
    </w:p>
    <w:p w14:paraId="4A7E3651" w14:textId="77777777" w:rsidR="00085529" w:rsidRDefault="00DE185C" w:rsidP="00162D01">
      <w:pPr>
        <w:tabs>
          <w:tab w:val="right" w:leader="dot" w:pos="10080"/>
        </w:tabs>
        <w:ind w:left="450"/>
        <w:jc w:val="both"/>
        <w:rPr>
          <w:rFonts w:asciiTheme="minorHAnsi" w:hAnsiTheme="minorHAnsi" w:cstheme="minorHAnsi"/>
          <w:b/>
          <w:sz w:val="22"/>
          <w:szCs w:val="22"/>
        </w:rPr>
      </w:pPr>
      <w:r>
        <w:rPr>
          <w:rFonts w:asciiTheme="minorHAnsi" w:hAnsiTheme="minorHAnsi" w:cstheme="minorHAnsi"/>
          <w:b/>
          <w:bCs/>
          <w:sz w:val="22"/>
          <w:szCs w:val="22"/>
          <w:lang w:val="en"/>
        </w:rPr>
        <w:t>The tender submitted by e-mail submitted by the potential tenderer/tenderer must contain the following information:</w:t>
      </w:r>
    </w:p>
    <w:p w14:paraId="4A7E3652" w14:textId="77777777" w:rsidR="00085529" w:rsidRDefault="00085529">
      <w:pPr>
        <w:tabs>
          <w:tab w:val="right" w:leader="dot" w:pos="10080"/>
        </w:tabs>
        <w:ind w:left="1042"/>
        <w:jc w:val="both"/>
        <w:rPr>
          <w:rFonts w:asciiTheme="minorHAnsi" w:hAnsiTheme="minorHAnsi" w:cstheme="minorHAnsi"/>
          <w:b/>
          <w:sz w:val="22"/>
          <w:szCs w:val="22"/>
        </w:rPr>
      </w:pPr>
    </w:p>
    <w:p w14:paraId="4A7E3653" w14:textId="269A2D9C" w:rsidR="00085529" w:rsidRPr="00AB5367" w:rsidRDefault="00DE185C" w:rsidP="00FB2B09">
      <w:pPr>
        <w:ind w:left="502"/>
        <w:rPr>
          <w:rFonts w:ascii="Calibri" w:hAnsi="Calibri" w:cstheme="minorHAnsi"/>
          <w:spacing w:val="3"/>
          <w:sz w:val="22"/>
          <w:szCs w:val="22"/>
        </w:rPr>
      </w:pPr>
      <w:r>
        <w:rPr>
          <w:rFonts w:ascii="Calibri" w:hAnsi="Calibri" w:cstheme="minorHAnsi"/>
          <w:sz w:val="22"/>
          <w:szCs w:val="22"/>
          <w:lang w:val="en"/>
        </w:rPr>
        <w:t>18.1 Tenderer identification</w:t>
      </w:r>
    </w:p>
    <w:p w14:paraId="4A7E3654" w14:textId="09ED1FA4" w:rsidR="00085529" w:rsidRPr="00AB5367" w:rsidRDefault="00DE185C" w:rsidP="00FB2B09">
      <w:pPr>
        <w:ind w:left="502"/>
        <w:rPr>
          <w:rFonts w:ascii="Calibri" w:hAnsi="Calibri" w:cstheme="minorHAnsi"/>
          <w:spacing w:val="3"/>
          <w:sz w:val="22"/>
          <w:szCs w:val="22"/>
        </w:rPr>
      </w:pPr>
      <w:r>
        <w:rPr>
          <w:rFonts w:ascii="Calibri" w:hAnsi="Calibri" w:cstheme="minorHAnsi"/>
          <w:sz w:val="22"/>
          <w:szCs w:val="22"/>
          <w:lang w:val="en"/>
        </w:rPr>
        <w:t>18.2 Price in EUR per unit of time - hour</w:t>
      </w:r>
    </w:p>
    <w:p w14:paraId="4A7E3655" w14:textId="7C64EA8E" w:rsidR="00085529" w:rsidRDefault="00DE185C">
      <w:pPr>
        <w:ind w:left="502"/>
        <w:rPr>
          <w:rFonts w:ascii="Calibri" w:hAnsi="Calibri"/>
          <w:sz w:val="22"/>
          <w:szCs w:val="22"/>
        </w:rPr>
      </w:pPr>
      <w:r>
        <w:rPr>
          <w:rFonts w:ascii="Calibri" w:hAnsi="Calibri" w:cstheme="minorHAnsi"/>
          <w:sz w:val="22"/>
          <w:szCs w:val="22"/>
          <w:lang w:val="en"/>
        </w:rPr>
        <w:t>18.3 Affidavit of the tenderer that they have not been imposed a ban on participation in public procurement and that there is no conflict of interest according to Annex 1, which is an integral part of this call for tenders.</w:t>
      </w:r>
    </w:p>
    <w:p w14:paraId="4A7E3656" w14:textId="50153178" w:rsidR="00085529" w:rsidRDefault="00DE185C">
      <w:pPr>
        <w:ind w:left="502"/>
        <w:rPr>
          <w:rFonts w:ascii="Calibri" w:hAnsi="Calibri"/>
          <w:sz w:val="22"/>
          <w:szCs w:val="22"/>
        </w:rPr>
      </w:pPr>
      <w:r>
        <w:rPr>
          <w:rFonts w:ascii="Calibri" w:hAnsi="Calibri" w:cstheme="minorHAnsi"/>
          <w:sz w:val="22"/>
          <w:szCs w:val="22"/>
          <w:lang w:val="en"/>
        </w:rPr>
        <w:t xml:space="preserve">18.4 Curriculum vitae of the person (s) who will carry out the work and activities </w:t>
      </w:r>
    </w:p>
    <w:p w14:paraId="4A7E3657" w14:textId="77777777" w:rsidR="00085529" w:rsidRDefault="00085529">
      <w:pPr>
        <w:ind w:left="502"/>
        <w:rPr>
          <w:rFonts w:ascii="Calibri" w:hAnsi="Calibri"/>
          <w:sz w:val="22"/>
          <w:szCs w:val="22"/>
        </w:rPr>
      </w:pPr>
    </w:p>
    <w:p w14:paraId="4A7E3658" w14:textId="77777777" w:rsidR="00085529" w:rsidRDefault="00DE185C">
      <w:pPr>
        <w:numPr>
          <w:ilvl w:val="0"/>
          <w:numId w:val="1"/>
        </w:numPr>
        <w:rPr>
          <w:rFonts w:ascii="Calibri" w:hAnsi="Calibri"/>
          <w:b/>
          <w:bCs/>
          <w:sz w:val="22"/>
          <w:szCs w:val="22"/>
        </w:rPr>
      </w:pPr>
      <w:r>
        <w:rPr>
          <w:rFonts w:ascii="Calibri" w:hAnsi="Calibri"/>
          <w:b/>
          <w:bCs/>
          <w:sz w:val="22"/>
          <w:szCs w:val="22"/>
          <w:lang w:val="en"/>
        </w:rPr>
        <w:t>CONSENT OF THE CANDIDATE</w:t>
      </w:r>
    </w:p>
    <w:p w14:paraId="4A7E3659" w14:textId="77777777" w:rsidR="00085529" w:rsidRDefault="00DE185C">
      <w:pPr>
        <w:ind w:left="502"/>
        <w:rPr>
          <w:rFonts w:ascii="Calibri" w:hAnsi="Calibri"/>
          <w:sz w:val="22"/>
          <w:szCs w:val="22"/>
        </w:rPr>
      </w:pPr>
      <w:r>
        <w:rPr>
          <w:rFonts w:ascii="Calibri" w:hAnsi="Calibri"/>
          <w:sz w:val="22"/>
          <w:szCs w:val="22"/>
          <w:lang w:val="en"/>
        </w:rPr>
        <w:t>By submitting a tender under this call for tenders, the tenderer agrees to this call for tenders, including its annexes, and agrees fully with the requirements for the subject matter of the call set out in this call for tenders in their full extent.</w:t>
      </w:r>
    </w:p>
    <w:p w14:paraId="4A7E365A" w14:textId="77777777" w:rsidR="00085529" w:rsidRDefault="00085529">
      <w:pPr>
        <w:jc w:val="center"/>
        <w:rPr>
          <w:rFonts w:ascii="Calibri" w:hAnsi="Calibri" w:cs="Calibri"/>
          <w:b/>
          <w:sz w:val="22"/>
          <w:szCs w:val="22"/>
        </w:rPr>
      </w:pPr>
    </w:p>
    <w:p w14:paraId="4A7E365B" w14:textId="77777777" w:rsidR="00085529" w:rsidRDefault="00DE185C">
      <w:r>
        <w:rPr>
          <w:rFonts w:ascii="Calibri" w:hAnsi="Calibri"/>
          <w:b/>
          <w:bCs/>
          <w:sz w:val="22"/>
          <w:szCs w:val="22"/>
          <w:lang w:val="en"/>
        </w:rPr>
        <w:t xml:space="preserve">Annex no. 1 - </w:t>
      </w:r>
      <w:r>
        <w:rPr>
          <w:rFonts w:asciiTheme="minorHAnsi" w:hAnsiTheme="minorHAnsi"/>
          <w:b/>
          <w:bCs/>
          <w:smallCaps/>
          <w:sz w:val="22"/>
          <w:szCs w:val="22"/>
          <w:lang w:val="en"/>
        </w:rPr>
        <w:t xml:space="preserve">Affidavit of the tenderer not being prohibited from participating in the public procurement and not having a conflict of interest </w:t>
      </w:r>
    </w:p>
    <w:p w14:paraId="4A7E365C" w14:textId="77777777" w:rsidR="00085529" w:rsidRDefault="00DE185C">
      <w:pPr>
        <w:rPr>
          <w:rFonts w:asciiTheme="minorHAnsi" w:hAnsiTheme="minorHAnsi" w:cstheme="minorHAnsi"/>
          <w:b/>
          <w:smallCaps/>
          <w:sz w:val="22"/>
          <w:szCs w:val="22"/>
        </w:rPr>
      </w:pPr>
      <w:r>
        <w:rPr>
          <w:rFonts w:asciiTheme="minorHAnsi" w:hAnsiTheme="minorHAnsi" w:cs="Calibri"/>
          <w:b/>
          <w:bCs/>
          <w:smallCaps/>
          <w:sz w:val="22"/>
          <w:szCs w:val="22"/>
          <w:lang w:val="en"/>
        </w:rPr>
        <w:t>Annex no. 2 - Model tender (format is informative)</w:t>
      </w:r>
    </w:p>
    <w:p w14:paraId="4A7E365D" w14:textId="77777777" w:rsidR="00085529" w:rsidRDefault="00085529">
      <w:pPr>
        <w:spacing w:line="276" w:lineRule="auto"/>
        <w:jc w:val="both"/>
        <w:rPr>
          <w:rFonts w:asciiTheme="minorHAnsi" w:hAnsiTheme="minorHAnsi" w:cs="Calibri"/>
          <w:b/>
          <w:bCs/>
          <w:sz w:val="22"/>
          <w:szCs w:val="22"/>
        </w:rPr>
      </w:pPr>
    </w:p>
    <w:p w14:paraId="4A7E365E" w14:textId="36BCC0E4" w:rsidR="00085529" w:rsidRDefault="00DE185C">
      <w:pPr>
        <w:spacing w:line="276" w:lineRule="auto"/>
        <w:jc w:val="both"/>
      </w:pPr>
      <w:r>
        <w:rPr>
          <w:rFonts w:asciiTheme="minorHAnsi" w:hAnsiTheme="minorHAnsi" w:cs="Calibri"/>
          <w:b/>
          <w:bCs/>
          <w:sz w:val="22"/>
          <w:szCs w:val="22"/>
          <w:lang w:val="en"/>
        </w:rPr>
        <w:t xml:space="preserve">NB: </w:t>
      </w:r>
      <w:r>
        <w:rPr>
          <w:rFonts w:asciiTheme="minorHAnsi" w:hAnsiTheme="minorHAnsi" w:cs="Calibri"/>
          <w:sz w:val="22"/>
          <w:szCs w:val="22"/>
          <w:lang w:val="en"/>
        </w:rPr>
        <w:t xml:space="preserve">An electronic, editable version of this call for tenders, including its annexes, </w:t>
      </w:r>
      <w:r>
        <w:rPr>
          <w:rFonts w:asciiTheme="minorHAnsi" w:hAnsiTheme="minorHAnsi" w:cs="Calibri"/>
          <w:sz w:val="22"/>
          <w:szCs w:val="22"/>
          <w:lang w:val="en"/>
        </w:rPr>
        <w:br/>
        <w:t xml:space="preserve">is published on the </w:t>
      </w:r>
      <w:r>
        <w:rPr>
          <w:rStyle w:val="Internetovodkaz"/>
          <w:rFonts w:asciiTheme="minorHAnsi" w:hAnsiTheme="minorHAnsi" w:cs="Calibri"/>
          <w:color w:val="00000A"/>
          <w:sz w:val="22"/>
          <w:szCs w:val="22"/>
          <w:u w:val="none"/>
          <w:lang w:val="en"/>
        </w:rPr>
        <w:t>sponsor's website.</w:t>
      </w:r>
    </w:p>
    <w:p w14:paraId="4A7E365F" w14:textId="77777777" w:rsidR="00085529" w:rsidRDefault="00085529">
      <w:pPr>
        <w:spacing w:line="276" w:lineRule="auto"/>
        <w:jc w:val="center"/>
        <w:rPr>
          <w:rFonts w:asciiTheme="minorHAnsi" w:hAnsiTheme="minorHAnsi" w:cstheme="minorHAnsi"/>
          <w:b/>
          <w:smallCaps/>
          <w:sz w:val="22"/>
          <w:szCs w:val="22"/>
        </w:rPr>
      </w:pPr>
    </w:p>
    <w:p w14:paraId="4A7E3660" w14:textId="77777777" w:rsidR="00085529" w:rsidRDefault="00085529">
      <w:pPr>
        <w:spacing w:line="276" w:lineRule="auto"/>
        <w:jc w:val="center"/>
        <w:rPr>
          <w:rFonts w:asciiTheme="minorHAnsi" w:hAnsiTheme="minorHAnsi" w:cstheme="minorHAnsi"/>
          <w:b/>
          <w:smallCaps/>
          <w:sz w:val="22"/>
          <w:szCs w:val="22"/>
        </w:rPr>
      </w:pPr>
    </w:p>
    <w:p w14:paraId="4A7E3661" w14:textId="77777777" w:rsidR="00085529" w:rsidRDefault="00085529">
      <w:pPr>
        <w:spacing w:line="276" w:lineRule="auto"/>
        <w:jc w:val="center"/>
        <w:rPr>
          <w:rFonts w:asciiTheme="minorHAnsi" w:hAnsiTheme="minorHAnsi" w:cstheme="minorHAnsi"/>
          <w:b/>
          <w:smallCaps/>
          <w:sz w:val="22"/>
          <w:szCs w:val="22"/>
        </w:rPr>
      </w:pPr>
    </w:p>
    <w:p w14:paraId="4A7E3662" w14:textId="77777777" w:rsidR="00085529" w:rsidRDefault="00085529">
      <w:pPr>
        <w:spacing w:line="276" w:lineRule="auto"/>
        <w:jc w:val="center"/>
        <w:rPr>
          <w:rFonts w:asciiTheme="minorHAnsi" w:hAnsiTheme="minorHAnsi" w:cstheme="minorHAnsi"/>
          <w:b/>
          <w:smallCaps/>
          <w:sz w:val="22"/>
          <w:szCs w:val="22"/>
        </w:rPr>
      </w:pPr>
    </w:p>
    <w:p w14:paraId="4A7E3663" w14:textId="77777777" w:rsidR="00085529" w:rsidRDefault="00085529">
      <w:pPr>
        <w:spacing w:line="276" w:lineRule="auto"/>
        <w:jc w:val="center"/>
        <w:rPr>
          <w:rFonts w:asciiTheme="minorHAnsi" w:hAnsiTheme="minorHAnsi" w:cstheme="minorHAnsi"/>
          <w:b/>
          <w:smallCaps/>
          <w:sz w:val="22"/>
          <w:szCs w:val="22"/>
        </w:rPr>
      </w:pPr>
    </w:p>
    <w:p w14:paraId="58219A64" w14:textId="77777777" w:rsidR="00724920" w:rsidRDefault="00724920">
      <w:pPr>
        <w:spacing w:line="276" w:lineRule="auto"/>
        <w:jc w:val="center"/>
        <w:rPr>
          <w:rFonts w:asciiTheme="minorHAnsi" w:hAnsiTheme="minorHAnsi" w:cstheme="minorHAnsi"/>
          <w:b/>
          <w:smallCaps/>
          <w:sz w:val="22"/>
          <w:szCs w:val="22"/>
        </w:rPr>
      </w:pPr>
    </w:p>
    <w:p w14:paraId="3D446281" w14:textId="77777777" w:rsidR="00724920" w:rsidRDefault="00724920">
      <w:pPr>
        <w:spacing w:line="276" w:lineRule="auto"/>
        <w:jc w:val="center"/>
        <w:rPr>
          <w:rFonts w:asciiTheme="minorHAnsi" w:hAnsiTheme="minorHAnsi" w:cstheme="minorHAnsi"/>
          <w:b/>
          <w:smallCaps/>
          <w:sz w:val="22"/>
          <w:szCs w:val="22"/>
        </w:rPr>
      </w:pPr>
    </w:p>
    <w:p w14:paraId="72780A65" w14:textId="77777777" w:rsidR="00724920" w:rsidRDefault="00724920">
      <w:pPr>
        <w:spacing w:line="276" w:lineRule="auto"/>
        <w:jc w:val="center"/>
        <w:rPr>
          <w:rFonts w:asciiTheme="minorHAnsi" w:hAnsiTheme="minorHAnsi" w:cstheme="minorHAnsi"/>
          <w:b/>
          <w:smallCaps/>
          <w:sz w:val="22"/>
          <w:szCs w:val="22"/>
        </w:rPr>
      </w:pPr>
    </w:p>
    <w:p w14:paraId="15E1C4B4" w14:textId="77777777" w:rsidR="00724920" w:rsidRDefault="00724920">
      <w:pPr>
        <w:spacing w:line="276" w:lineRule="auto"/>
        <w:jc w:val="center"/>
        <w:rPr>
          <w:rFonts w:asciiTheme="minorHAnsi" w:hAnsiTheme="minorHAnsi" w:cstheme="minorHAnsi"/>
          <w:b/>
          <w:smallCaps/>
          <w:sz w:val="22"/>
          <w:szCs w:val="22"/>
        </w:rPr>
      </w:pPr>
    </w:p>
    <w:p w14:paraId="76DC8D60" w14:textId="77777777" w:rsidR="00724920" w:rsidRDefault="00724920">
      <w:pPr>
        <w:spacing w:line="276" w:lineRule="auto"/>
        <w:jc w:val="center"/>
        <w:rPr>
          <w:rFonts w:asciiTheme="minorHAnsi" w:hAnsiTheme="minorHAnsi" w:cstheme="minorHAnsi"/>
          <w:b/>
          <w:smallCaps/>
          <w:sz w:val="22"/>
          <w:szCs w:val="22"/>
        </w:rPr>
      </w:pPr>
    </w:p>
    <w:p w14:paraId="603A6E87" w14:textId="77777777" w:rsidR="00724920" w:rsidRDefault="00724920">
      <w:pPr>
        <w:spacing w:line="276" w:lineRule="auto"/>
        <w:jc w:val="center"/>
        <w:rPr>
          <w:rFonts w:asciiTheme="minorHAnsi" w:hAnsiTheme="minorHAnsi" w:cstheme="minorHAnsi"/>
          <w:b/>
          <w:smallCaps/>
          <w:sz w:val="22"/>
          <w:szCs w:val="22"/>
        </w:rPr>
      </w:pPr>
    </w:p>
    <w:p w14:paraId="230D6898" w14:textId="77777777" w:rsidR="00724920" w:rsidRDefault="00724920">
      <w:pPr>
        <w:spacing w:line="276" w:lineRule="auto"/>
        <w:jc w:val="center"/>
        <w:rPr>
          <w:rFonts w:asciiTheme="minorHAnsi" w:hAnsiTheme="minorHAnsi" w:cstheme="minorHAnsi"/>
          <w:b/>
          <w:smallCaps/>
          <w:sz w:val="22"/>
          <w:szCs w:val="22"/>
        </w:rPr>
      </w:pPr>
    </w:p>
    <w:p w14:paraId="40894069" w14:textId="77777777" w:rsidR="00724920" w:rsidRDefault="00724920">
      <w:pPr>
        <w:spacing w:line="276" w:lineRule="auto"/>
        <w:jc w:val="center"/>
        <w:rPr>
          <w:rFonts w:asciiTheme="minorHAnsi" w:hAnsiTheme="minorHAnsi" w:cstheme="minorHAnsi"/>
          <w:b/>
          <w:smallCaps/>
          <w:sz w:val="22"/>
          <w:szCs w:val="22"/>
        </w:rPr>
      </w:pPr>
    </w:p>
    <w:p w14:paraId="735F8E96" w14:textId="77777777" w:rsidR="00724920" w:rsidRDefault="00724920">
      <w:pPr>
        <w:spacing w:line="276" w:lineRule="auto"/>
        <w:jc w:val="center"/>
        <w:rPr>
          <w:rFonts w:asciiTheme="minorHAnsi" w:hAnsiTheme="minorHAnsi" w:cstheme="minorHAnsi"/>
          <w:b/>
          <w:smallCaps/>
          <w:sz w:val="22"/>
          <w:szCs w:val="22"/>
        </w:rPr>
      </w:pPr>
    </w:p>
    <w:p w14:paraId="4D03A56E" w14:textId="77777777" w:rsidR="00724920" w:rsidRDefault="00724920">
      <w:pPr>
        <w:spacing w:line="276" w:lineRule="auto"/>
        <w:jc w:val="center"/>
        <w:rPr>
          <w:rFonts w:asciiTheme="minorHAnsi" w:hAnsiTheme="minorHAnsi" w:cstheme="minorHAnsi"/>
          <w:b/>
          <w:smallCaps/>
          <w:sz w:val="22"/>
          <w:szCs w:val="22"/>
        </w:rPr>
      </w:pPr>
    </w:p>
    <w:p w14:paraId="14CB44E1" w14:textId="77777777" w:rsidR="00724920" w:rsidRDefault="00724920">
      <w:pPr>
        <w:spacing w:line="276" w:lineRule="auto"/>
        <w:jc w:val="center"/>
        <w:rPr>
          <w:rFonts w:asciiTheme="minorHAnsi" w:hAnsiTheme="minorHAnsi" w:cstheme="minorHAnsi"/>
          <w:b/>
          <w:smallCaps/>
          <w:sz w:val="22"/>
          <w:szCs w:val="22"/>
        </w:rPr>
      </w:pPr>
    </w:p>
    <w:p w14:paraId="7F8673D0" w14:textId="77777777" w:rsidR="00724920" w:rsidRDefault="00724920">
      <w:pPr>
        <w:spacing w:line="276" w:lineRule="auto"/>
        <w:jc w:val="center"/>
        <w:rPr>
          <w:rFonts w:asciiTheme="minorHAnsi" w:hAnsiTheme="minorHAnsi" w:cstheme="minorHAnsi"/>
          <w:b/>
          <w:smallCaps/>
          <w:sz w:val="22"/>
          <w:szCs w:val="22"/>
        </w:rPr>
      </w:pPr>
    </w:p>
    <w:p w14:paraId="38CCFDDA" w14:textId="77777777" w:rsidR="00724920" w:rsidRDefault="00724920">
      <w:pPr>
        <w:spacing w:line="276" w:lineRule="auto"/>
        <w:jc w:val="center"/>
        <w:rPr>
          <w:rFonts w:asciiTheme="minorHAnsi" w:hAnsiTheme="minorHAnsi" w:cstheme="minorHAnsi"/>
          <w:b/>
          <w:smallCaps/>
          <w:sz w:val="22"/>
          <w:szCs w:val="22"/>
        </w:rPr>
      </w:pPr>
    </w:p>
    <w:p w14:paraId="6BF4E4C3" w14:textId="77777777" w:rsidR="00724920" w:rsidRDefault="00724920">
      <w:pPr>
        <w:spacing w:line="276" w:lineRule="auto"/>
        <w:jc w:val="center"/>
        <w:rPr>
          <w:rFonts w:asciiTheme="minorHAnsi" w:hAnsiTheme="minorHAnsi" w:cstheme="minorHAnsi"/>
          <w:b/>
          <w:smallCaps/>
          <w:sz w:val="22"/>
          <w:szCs w:val="22"/>
        </w:rPr>
      </w:pPr>
    </w:p>
    <w:p w14:paraId="67FDA19C" w14:textId="77777777" w:rsidR="00724920" w:rsidRDefault="00724920">
      <w:pPr>
        <w:spacing w:line="276" w:lineRule="auto"/>
        <w:jc w:val="center"/>
        <w:rPr>
          <w:rFonts w:asciiTheme="minorHAnsi" w:hAnsiTheme="minorHAnsi" w:cstheme="minorHAnsi"/>
          <w:b/>
          <w:smallCaps/>
          <w:sz w:val="22"/>
          <w:szCs w:val="22"/>
        </w:rPr>
      </w:pPr>
    </w:p>
    <w:p w14:paraId="5D3F0A40" w14:textId="77777777" w:rsidR="00724920" w:rsidRDefault="00724920">
      <w:pPr>
        <w:spacing w:line="276" w:lineRule="auto"/>
        <w:jc w:val="center"/>
        <w:rPr>
          <w:rFonts w:asciiTheme="minorHAnsi" w:hAnsiTheme="minorHAnsi" w:cstheme="minorHAnsi"/>
          <w:b/>
          <w:smallCaps/>
          <w:sz w:val="22"/>
          <w:szCs w:val="22"/>
        </w:rPr>
      </w:pPr>
    </w:p>
    <w:p w14:paraId="01A6DF73" w14:textId="77777777" w:rsidR="00724920" w:rsidRDefault="00724920">
      <w:pPr>
        <w:spacing w:line="276" w:lineRule="auto"/>
        <w:jc w:val="center"/>
        <w:rPr>
          <w:rFonts w:asciiTheme="minorHAnsi" w:hAnsiTheme="minorHAnsi" w:cstheme="minorHAnsi"/>
          <w:b/>
          <w:smallCaps/>
          <w:sz w:val="22"/>
          <w:szCs w:val="22"/>
        </w:rPr>
      </w:pPr>
    </w:p>
    <w:p w14:paraId="44DF2762" w14:textId="77777777" w:rsidR="00724920" w:rsidRDefault="00724920">
      <w:pPr>
        <w:spacing w:line="276" w:lineRule="auto"/>
        <w:jc w:val="center"/>
        <w:rPr>
          <w:rFonts w:asciiTheme="minorHAnsi" w:hAnsiTheme="minorHAnsi" w:cstheme="minorHAnsi"/>
          <w:b/>
          <w:smallCaps/>
          <w:sz w:val="22"/>
          <w:szCs w:val="22"/>
        </w:rPr>
      </w:pPr>
    </w:p>
    <w:p w14:paraId="767524B8" w14:textId="77777777" w:rsidR="00724920" w:rsidRDefault="00724920">
      <w:pPr>
        <w:spacing w:line="276" w:lineRule="auto"/>
        <w:jc w:val="center"/>
        <w:rPr>
          <w:rFonts w:asciiTheme="minorHAnsi" w:hAnsiTheme="minorHAnsi" w:cstheme="minorHAnsi"/>
          <w:b/>
          <w:smallCaps/>
          <w:sz w:val="22"/>
          <w:szCs w:val="22"/>
        </w:rPr>
      </w:pPr>
    </w:p>
    <w:p w14:paraId="581A09E2" w14:textId="77777777" w:rsidR="00724920" w:rsidRDefault="00724920">
      <w:pPr>
        <w:spacing w:line="276" w:lineRule="auto"/>
        <w:jc w:val="center"/>
        <w:rPr>
          <w:rFonts w:asciiTheme="minorHAnsi" w:hAnsiTheme="minorHAnsi" w:cstheme="minorHAnsi"/>
          <w:b/>
          <w:smallCaps/>
          <w:sz w:val="22"/>
          <w:szCs w:val="22"/>
        </w:rPr>
      </w:pPr>
    </w:p>
    <w:p w14:paraId="05586783" w14:textId="77777777" w:rsidR="00724920" w:rsidRDefault="00724920">
      <w:pPr>
        <w:spacing w:line="276" w:lineRule="auto"/>
        <w:jc w:val="center"/>
        <w:rPr>
          <w:rFonts w:asciiTheme="minorHAnsi" w:hAnsiTheme="minorHAnsi" w:cstheme="minorHAnsi"/>
          <w:b/>
          <w:smallCaps/>
          <w:sz w:val="22"/>
          <w:szCs w:val="22"/>
        </w:rPr>
      </w:pPr>
    </w:p>
    <w:p w14:paraId="12FF90EB" w14:textId="77777777" w:rsidR="00724920" w:rsidRDefault="00724920">
      <w:pPr>
        <w:spacing w:line="276" w:lineRule="auto"/>
        <w:jc w:val="center"/>
        <w:rPr>
          <w:rFonts w:asciiTheme="minorHAnsi" w:hAnsiTheme="minorHAnsi" w:cstheme="minorHAnsi"/>
          <w:b/>
          <w:smallCaps/>
          <w:sz w:val="22"/>
          <w:szCs w:val="22"/>
        </w:rPr>
      </w:pPr>
    </w:p>
    <w:p w14:paraId="21B39836" w14:textId="77777777" w:rsidR="00724920" w:rsidRDefault="00724920">
      <w:pPr>
        <w:spacing w:line="276" w:lineRule="auto"/>
        <w:jc w:val="center"/>
        <w:rPr>
          <w:rFonts w:asciiTheme="minorHAnsi" w:hAnsiTheme="minorHAnsi" w:cstheme="minorHAnsi"/>
          <w:b/>
          <w:smallCaps/>
          <w:sz w:val="22"/>
          <w:szCs w:val="22"/>
        </w:rPr>
      </w:pPr>
    </w:p>
    <w:p w14:paraId="7F956362" w14:textId="77777777" w:rsidR="00724920" w:rsidRDefault="00724920">
      <w:pPr>
        <w:spacing w:line="276" w:lineRule="auto"/>
        <w:jc w:val="center"/>
        <w:rPr>
          <w:rFonts w:asciiTheme="minorHAnsi" w:hAnsiTheme="minorHAnsi" w:cstheme="minorHAnsi"/>
          <w:b/>
          <w:smallCaps/>
          <w:sz w:val="22"/>
          <w:szCs w:val="22"/>
        </w:rPr>
      </w:pPr>
    </w:p>
    <w:p w14:paraId="63F7D11D" w14:textId="77777777" w:rsidR="00724920" w:rsidRDefault="00724920">
      <w:pPr>
        <w:spacing w:line="276" w:lineRule="auto"/>
        <w:jc w:val="center"/>
        <w:rPr>
          <w:rFonts w:asciiTheme="minorHAnsi" w:hAnsiTheme="minorHAnsi" w:cstheme="minorHAnsi"/>
          <w:b/>
          <w:smallCaps/>
          <w:sz w:val="22"/>
          <w:szCs w:val="22"/>
        </w:rPr>
      </w:pPr>
    </w:p>
    <w:p w14:paraId="603910F3" w14:textId="77777777" w:rsidR="00724920" w:rsidRDefault="00724920">
      <w:pPr>
        <w:spacing w:line="276" w:lineRule="auto"/>
        <w:jc w:val="center"/>
        <w:rPr>
          <w:rFonts w:asciiTheme="minorHAnsi" w:hAnsiTheme="minorHAnsi" w:cstheme="minorHAnsi"/>
          <w:b/>
          <w:smallCaps/>
          <w:sz w:val="22"/>
          <w:szCs w:val="22"/>
        </w:rPr>
      </w:pPr>
    </w:p>
    <w:p w14:paraId="6C9AD2D0" w14:textId="77777777" w:rsidR="00724920" w:rsidRDefault="00724920">
      <w:pPr>
        <w:spacing w:line="276" w:lineRule="auto"/>
        <w:jc w:val="center"/>
        <w:rPr>
          <w:rFonts w:asciiTheme="minorHAnsi" w:hAnsiTheme="minorHAnsi" w:cstheme="minorHAnsi"/>
          <w:b/>
          <w:smallCaps/>
          <w:sz w:val="22"/>
          <w:szCs w:val="22"/>
        </w:rPr>
      </w:pPr>
    </w:p>
    <w:p w14:paraId="4A7E3664" w14:textId="77777777" w:rsidR="00085529" w:rsidRDefault="00085529">
      <w:pPr>
        <w:spacing w:line="276" w:lineRule="auto"/>
        <w:jc w:val="center"/>
        <w:rPr>
          <w:rFonts w:asciiTheme="minorHAnsi" w:hAnsiTheme="minorHAnsi" w:cstheme="minorHAnsi"/>
          <w:b/>
          <w:smallCaps/>
          <w:sz w:val="22"/>
          <w:szCs w:val="22"/>
        </w:rPr>
      </w:pPr>
    </w:p>
    <w:p w14:paraId="4A7E3665" w14:textId="77777777" w:rsidR="00085529" w:rsidRDefault="00085529">
      <w:pPr>
        <w:spacing w:line="276" w:lineRule="auto"/>
        <w:jc w:val="center"/>
        <w:rPr>
          <w:rFonts w:asciiTheme="minorHAnsi" w:hAnsiTheme="minorHAnsi" w:cstheme="minorHAnsi"/>
          <w:b/>
          <w:smallCaps/>
          <w:sz w:val="22"/>
          <w:szCs w:val="22"/>
        </w:rPr>
      </w:pPr>
    </w:p>
    <w:p w14:paraId="4A7E3687" w14:textId="77777777" w:rsidR="00085529" w:rsidRDefault="00DE185C">
      <w:pPr>
        <w:jc w:val="center"/>
        <w:rPr>
          <w:rFonts w:asciiTheme="minorHAnsi" w:hAnsiTheme="minorHAnsi" w:cstheme="minorHAnsi"/>
          <w:b/>
          <w:smallCaps/>
          <w:sz w:val="22"/>
          <w:szCs w:val="22"/>
        </w:rPr>
      </w:pPr>
      <w:r>
        <w:rPr>
          <w:rFonts w:asciiTheme="minorHAnsi" w:hAnsiTheme="minorHAnsi" w:cstheme="minorHAnsi"/>
          <w:b/>
          <w:bCs/>
          <w:smallCaps/>
          <w:sz w:val="22"/>
          <w:szCs w:val="22"/>
          <w:lang w:val="en"/>
        </w:rPr>
        <w:lastRenderedPageBreak/>
        <w:t>Annex no. 1 - Affidavit of the tenderer not being prohibited from participating in the public procurement and not having a conflict of interest</w:t>
      </w:r>
    </w:p>
    <w:p w14:paraId="4A7E3688" w14:textId="77777777" w:rsidR="00085529" w:rsidRDefault="00085529">
      <w:pPr>
        <w:rPr>
          <w:rFonts w:asciiTheme="minorHAnsi" w:hAnsiTheme="minorHAnsi" w:cstheme="minorHAnsi"/>
          <w:b/>
          <w:sz w:val="22"/>
          <w:szCs w:val="22"/>
        </w:rPr>
      </w:pPr>
    </w:p>
    <w:p w14:paraId="4A7E3689" w14:textId="77777777" w:rsidR="00085529" w:rsidRDefault="00085529">
      <w:pPr>
        <w:rPr>
          <w:rFonts w:asciiTheme="minorHAnsi" w:hAnsiTheme="minorHAnsi" w:cstheme="minorHAnsi"/>
          <w:b/>
          <w:sz w:val="22"/>
          <w:szCs w:val="22"/>
        </w:rPr>
      </w:pPr>
    </w:p>
    <w:p w14:paraId="4A7E368A" w14:textId="77777777" w:rsidR="00085529" w:rsidRDefault="00DE185C">
      <w:pPr>
        <w:jc w:val="center"/>
        <w:rPr>
          <w:rFonts w:ascii="Calibri" w:hAnsi="Calibri" w:cs="Calibri"/>
          <w:b/>
          <w:sz w:val="22"/>
          <w:szCs w:val="22"/>
        </w:rPr>
      </w:pPr>
      <w:r>
        <w:rPr>
          <w:rFonts w:ascii="Calibri" w:hAnsi="Calibri" w:cs="Calibri"/>
          <w:b/>
          <w:bCs/>
          <w:sz w:val="22"/>
          <w:szCs w:val="22"/>
          <w:lang w:val="en"/>
        </w:rPr>
        <w:t>AFFIDAVIT OF THE TENDERER NOT BEING PROHIBITED FROM PARTICIPATING IN</w:t>
      </w:r>
    </w:p>
    <w:p w14:paraId="4A7E368B" w14:textId="77777777" w:rsidR="00085529" w:rsidRDefault="00DE185C">
      <w:pPr>
        <w:jc w:val="center"/>
        <w:rPr>
          <w:rFonts w:ascii="Calibri" w:hAnsi="Calibri" w:cs="Calibri"/>
          <w:sz w:val="22"/>
          <w:szCs w:val="22"/>
        </w:rPr>
      </w:pPr>
      <w:r>
        <w:rPr>
          <w:rFonts w:ascii="Calibri" w:hAnsi="Calibri" w:cs="Calibri"/>
          <w:b/>
          <w:bCs/>
          <w:sz w:val="22"/>
          <w:szCs w:val="22"/>
          <w:lang w:val="en"/>
        </w:rPr>
        <w:t>THE PUBLIC PROCUREMENT AND NOT HAVING A CONFLICT OF INTEREST</w:t>
      </w:r>
    </w:p>
    <w:p w14:paraId="4A7E368C" w14:textId="77777777" w:rsidR="00085529" w:rsidRDefault="00085529">
      <w:pPr>
        <w:jc w:val="center"/>
        <w:rPr>
          <w:rFonts w:ascii="Calibri" w:hAnsi="Calibri" w:cs="Calibri"/>
          <w:sz w:val="22"/>
          <w:szCs w:val="22"/>
        </w:rPr>
      </w:pPr>
    </w:p>
    <w:p w14:paraId="4A7E368D" w14:textId="77777777" w:rsidR="00085529" w:rsidRDefault="00085529">
      <w:pPr>
        <w:jc w:val="both"/>
        <w:rPr>
          <w:rFonts w:ascii="Calibri" w:hAnsi="Calibri" w:cs="Calibri"/>
          <w:sz w:val="22"/>
          <w:szCs w:val="22"/>
        </w:rPr>
      </w:pPr>
    </w:p>
    <w:p w14:paraId="4A7E368E" w14:textId="77777777" w:rsidR="00085529" w:rsidRDefault="00DE185C">
      <w:pPr>
        <w:jc w:val="both"/>
        <w:rPr>
          <w:rFonts w:ascii="Calibri" w:hAnsi="Calibri" w:cs="Calibri"/>
          <w:sz w:val="22"/>
          <w:szCs w:val="22"/>
        </w:rPr>
      </w:pPr>
      <w:r>
        <w:rPr>
          <w:rFonts w:ascii="Calibri" w:hAnsi="Calibri" w:cs="Calibri"/>
          <w:sz w:val="22"/>
          <w:szCs w:val="22"/>
          <w:lang w:val="en"/>
        </w:rPr>
        <w:t>Tenderer: ................................................ .................................................. .................................................. ........</w:t>
      </w:r>
    </w:p>
    <w:p w14:paraId="4A7E368F" w14:textId="77777777" w:rsidR="00085529" w:rsidRDefault="00085529">
      <w:pPr>
        <w:jc w:val="center"/>
        <w:rPr>
          <w:rFonts w:ascii="Calibri" w:hAnsi="Calibri" w:cs="Calibri"/>
          <w:sz w:val="22"/>
          <w:szCs w:val="22"/>
        </w:rPr>
      </w:pPr>
    </w:p>
    <w:p w14:paraId="4A7E3690" w14:textId="77777777" w:rsidR="00085529" w:rsidRDefault="00DE185C">
      <w:pPr>
        <w:jc w:val="center"/>
        <w:rPr>
          <w:rFonts w:ascii="Calibri" w:hAnsi="Calibri" w:cs="Calibri"/>
          <w:sz w:val="22"/>
          <w:szCs w:val="22"/>
        </w:rPr>
      </w:pPr>
      <w:r>
        <w:rPr>
          <w:rFonts w:ascii="Calibri" w:hAnsi="Calibri" w:cs="Calibri"/>
          <w:sz w:val="22"/>
          <w:szCs w:val="22"/>
          <w:lang w:val="en"/>
        </w:rPr>
        <w:t>(business name and registered office/place of business of the tenderer)</w:t>
      </w:r>
    </w:p>
    <w:p w14:paraId="4A7E3691" w14:textId="77777777" w:rsidR="00085529" w:rsidRDefault="00085529">
      <w:pPr>
        <w:jc w:val="both"/>
        <w:rPr>
          <w:rFonts w:ascii="Calibri" w:hAnsi="Calibri" w:cs="Calibri"/>
          <w:sz w:val="22"/>
          <w:szCs w:val="22"/>
        </w:rPr>
      </w:pPr>
    </w:p>
    <w:p w14:paraId="4A7E3692" w14:textId="77777777" w:rsidR="00085529" w:rsidRDefault="00085529">
      <w:pPr>
        <w:jc w:val="both"/>
        <w:rPr>
          <w:rFonts w:ascii="Calibri" w:hAnsi="Calibri" w:cs="Calibri"/>
          <w:sz w:val="22"/>
          <w:szCs w:val="22"/>
        </w:rPr>
      </w:pPr>
    </w:p>
    <w:p w14:paraId="4A7E3693" w14:textId="3F05FEA7" w:rsidR="00085529" w:rsidRDefault="00DE185C">
      <w:pPr>
        <w:pStyle w:val="Header"/>
        <w:jc w:val="both"/>
      </w:pPr>
      <w:r>
        <w:rPr>
          <w:rFonts w:ascii="Calibri" w:hAnsi="Calibri"/>
          <w:sz w:val="22"/>
          <w:szCs w:val="22"/>
          <w:lang w:val="en"/>
        </w:rPr>
        <w:t xml:space="preserve">who submits a tender within the framework of the call for tenders issued by the sponsor </w:t>
      </w:r>
      <w:r>
        <w:rPr>
          <w:rFonts w:asciiTheme="minorHAnsi" w:hAnsiTheme="minorHAnsi"/>
          <w:b/>
          <w:bCs/>
          <w:sz w:val="22"/>
          <w:szCs w:val="22"/>
          <w:lang w:val="en"/>
        </w:rPr>
        <w:t>Usability Engineering Center s. r. o.</w:t>
      </w:r>
      <w:r>
        <w:rPr>
          <w:rFonts w:ascii="Calibri" w:hAnsi="Calibri"/>
          <w:sz w:val="22"/>
          <w:szCs w:val="22"/>
          <w:lang w:val="en"/>
        </w:rPr>
        <w:t>,</w:t>
      </w:r>
      <w:r>
        <w:rPr>
          <w:rFonts w:ascii="Calibri" w:hAnsi="Calibri"/>
          <w:b/>
          <w:bCs/>
          <w:sz w:val="22"/>
          <w:szCs w:val="22"/>
          <w:lang w:val="en"/>
        </w:rPr>
        <w:t xml:space="preserve"> Mikovíniho 8, 917 01 Trnava</w:t>
      </w:r>
      <w:r>
        <w:rPr>
          <w:rFonts w:ascii="Calibri" w:hAnsi="Calibri"/>
          <w:sz w:val="22"/>
          <w:szCs w:val="22"/>
          <w:lang w:val="en"/>
        </w:rPr>
        <w:t>, for the subject of the contract „</w:t>
      </w:r>
      <w:r>
        <w:rPr>
          <w:rFonts w:ascii="Calibri;Calibri EmbeddedFont;Ca" w:hAnsi="Calibri;Calibri EmbeddedFont;Ca"/>
          <w:b/>
          <w:bCs/>
          <w:sz w:val="20"/>
          <w:szCs w:val="22"/>
          <w:lang w:val="en"/>
        </w:rPr>
        <w:t>DEV SUPPORT - API ANALYST</w:t>
      </w:r>
      <w:r>
        <w:rPr>
          <w:rFonts w:ascii="Calibri" w:hAnsi="Calibri"/>
          <w:sz w:val="22"/>
          <w:szCs w:val="22"/>
          <w:lang w:val="en"/>
        </w:rPr>
        <w:t>“:</w:t>
      </w:r>
    </w:p>
    <w:p w14:paraId="4A7E3694" w14:textId="77777777" w:rsidR="00085529" w:rsidRDefault="00085529">
      <w:pPr>
        <w:jc w:val="both"/>
        <w:rPr>
          <w:rFonts w:ascii="Calibri" w:hAnsi="Calibri" w:cs="Calibri"/>
          <w:sz w:val="22"/>
          <w:szCs w:val="22"/>
        </w:rPr>
      </w:pPr>
    </w:p>
    <w:p w14:paraId="4A7E3695" w14:textId="77777777" w:rsidR="00085529" w:rsidRDefault="00085529">
      <w:pPr>
        <w:jc w:val="both"/>
        <w:rPr>
          <w:rFonts w:ascii="Calibri" w:hAnsi="Calibri" w:cs="Calibri"/>
          <w:sz w:val="22"/>
          <w:szCs w:val="22"/>
        </w:rPr>
      </w:pPr>
    </w:p>
    <w:p w14:paraId="4A7E3696" w14:textId="77777777" w:rsidR="00085529" w:rsidRDefault="00DE185C">
      <w:pPr>
        <w:jc w:val="center"/>
        <w:rPr>
          <w:rFonts w:ascii="Calibri" w:hAnsi="Calibri" w:cs="Calibri"/>
          <w:b/>
          <w:sz w:val="22"/>
          <w:szCs w:val="22"/>
        </w:rPr>
      </w:pPr>
      <w:r>
        <w:rPr>
          <w:rFonts w:ascii="Calibri" w:hAnsi="Calibri" w:cs="Calibri"/>
          <w:b/>
          <w:bCs/>
          <w:sz w:val="22"/>
          <w:szCs w:val="22"/>
          <w:lang w:val="en"/>
        </w:rPr>
        <w:t>I declare on my honor that</w:t>
      </w:r>
    </w:p>
    <w:p w14:paraId="4A7E3697" w14:textId="77777777" w:rsidR="00085529" w:rsidRDefault="00085529">
      <w:pPr>
        <w:jc w:val="both"/>
        <w:rPr>
          <w:rFonts w:ascii="Calibri" w:hAnsi="Calibri" w:cs="Calibri"/>
          <w:sz w:val="22"/>
          <w:szCs w:val="22"/>
        </w:rPr>
      </w:pPr>
    </w:p>
    <w:p w14:paraId="4A7E3698" w14:textId="77777777" w:rsidR="00085529" w:rsidRDefault="00085529">
      <w:pPr>
        <w:jc w:val="both"/>
        <w:rPr>
          <w:rFonts w:ascii="Calibri" w:hAnsi="Calibri" w:cs="Calibri"/>
          <w:sz w:val="22"/>
          <w:szCs w:val="22"/>
        </w:rPr>
      </w:pPr>
    </w:p>
    <w:p w14:paraId="4A7E3699" w14:textId="77777777" w:rsidR="00085529" w:rsidRDefault="00DE185C">
      <w:pPr>
        <w:spacing w:line="276" w:lineRule="auto"/>
        <w:jc w:val="center"/>
        <w:rPr>
          <w:rFonts w:ascii="Calibri" w:hAnsi="Calibri" w:cs="Calibri"/>
          <w:b/>
          <w:sz w:val="22"/>
          <w:szCs w:val="22"/>
        </w:rPr>
      </w:pPr>
      <w:r>
        <w:rPr>
          <w:rFonts w:ascii="Calibri" w:hAnsi="Calibri" w:cs="Calibri"/>
          <w:b/>
          <w:bCs/>
          <w:sz w:val="22"/>
          <w:szCs w:val="22"/>
          <w:lang w:val="en"/>
        </w:rPr>
        <w:t xml:space="preserve">I do not have a ban on participation in public procurement confirmed by a final decision </w:t>
      </w:r>
    </w:p>
    <w:p w14:paraId="4A7E369A" w14:textId="77777777" w:rsidR="00085529" w:rsidRDefault="00DE185C">
      <w:pPr>
        <w:spacing w:line="276" w:lineRule="auto"/>
        <w:jc w:val="center"/>
        <w:rPr>
          <w:rFonts w:ascii="Calibri" w:hAnsi="Calibri" w:cs="Calibri"/>
          <w:b/>
          <w:sz w:val="22"/>
          <w:szCs w:val="22"/>
        </w:rPr>
      </w:pPr>
      <w:r>
        <w:rPr>
          <w:rFonts w:ascii="Calibri" w:hAnsi="Calibri" w:cs="Calibri"/>
          <w:b/>
          <w:bCs/>
          <w:sz w:val="22"/>
          <w:szCs w:val="22"/>
          <w:lang w:val="en"/>
        </w:rPr>
        <w:t>in the Slovak Republic or in the state of the registered office, place of business or usual residence</w:t>
      </w:r>
    </w:p>
    <w:p w14:paraId="4A7E369B" w14:textId="77777777" w:rsidR="00085529" w:rsidRDefault="00085529">
      <w:pPr>
        <w:jc w:val="center"/>
        <w:rPr>
          <w:rFonts w:ascii="Calibri" w:hAnsi="Calibri" w:cs="Calibri"/>
          <w:b/>
          <w:sz w:val="22"/>
          <w:szCs w:val="22"/>
        </w:rPr>
      </w:pPr>
    </w:p>
    <w:p w14:paraId="4A7E369C" w14:textId="77777777" w:rsidR="00085529" w:rsidRDefault="00DE185C">
      <w:pPr>
        <w:jc w:val="center"/>
        <w:rPr>
          <w:rFonts w:ascii="Calibri" w:hAnsi="Calibri" w:cs="Calibri"/>
          <w:b/>
          <w:sz w:val="22"/>
          <w:szCs w:val="22"/>
        </w:rPr>
      </w:pPr>
      <w:r>
        <w:rPr>
          <w:rFonts w:ascii="Calibri" w:hAnsi="Calibri" w:cs="Calibri"/>
          <w:b/>
          <w:bCs/>
          <w:sz w:val="22"/>
          <w:szCs w:val="22"/>
          <w:lang w:val="en"/>
        </w:rPr>
        <w:t>and</w:t>
      </w:r>
    </w:p>
    <w:p w14:paraId="4A7E369D" w14:textId="77777777" w:rsidR="00085529" w:rsidRDefault="00085529">
      <w:pPr>
        <w:jc w:val="center"/>
        <w:rPr>
          <w:rFonts w:ascii="Calibri" w:hAnsi="Calibri" w:cs="Calibri"/>
          <w:b/>
          <w:sz w:val="22"/>
          <w:szCs w:val="22"/>
        </w:rPr>
      </w:pPr>
    </w:p>
    <w:p w14:paraId="4A7E369E" w14:textId="77777777" w:rsidR="00085529" w:rsidRDefault="00DE185C">
      <w:pPr>
        <w:ind w:right="-2"/>
        <w:jc w:val="both"/>
        <w:rPr>
          <w:rFonts w:ascii="Calibri" w:hAnsi="Calibri" w:cs="Calibri"/>
          <w:sz w:val="22"/>
          <w:szCs w:val="22"/>
        </w:rPr>
      </w:pPr>
      <w:r>
        <w:rPr>
          <w:rFonts w:ascii="Calibri" w:hAnsi="Calibri" w:cs="Calibri"/>
          <w:sz w:val="22"/>
          <w:szCs w:val="22"/>
          <w:lang w:val="en"/>
        </w:rPr>
        <w:t xml:space="preserve">in connection with the above procurement procedure, I confirm the absence of a conflict of interest  </w:t>
      </w:r>
      <w:r>
        <w:rPr>
          <w:rFonts w:ascii="Calibri" w:hAnsi="Calibri" w:cs="Calibri"/>
          <w:sz w:val="22"/>
          <w:szCs w:val="22"/>
          <w:lang w:val="en"/>
        </w:rPr>
        <w:br/>
        <w:t>as I:</w:t>
      </w:r>
    </w:p>
    <w:p w14:paraId="4A7E369F" w14:textId="77777777" w:rsidR="00085529" w:rsidRDefault="00DE185C">
      <w:pPr>
        <w:spacing w:before="120"/>
        <w:ind w:left="425" w:right="60" w:hanging="425"/>
        <w:jc w:val="both"/>
        <w:rPr>
          <w:rFonts w:ascii="Calibri" w:hAnsi="Calibri" w:cs="Calibri"/>
          <w:sz w:val="22"/>
          <w:szCs w:val="22"/>
        </w:rPr>
      </w:pPr>
      <w:r>
        <w:rPr>
          <w:rFonts w:ascii="Calibri" w:hAnsi="Calibri" w:cs="Calibri"/>
          <w:sz w:val="22"/>
          <w:szCs w:val="22"/>
          <w:lang w:val="en"/>
        </w:rPr>
        <w:t xml:space="preserve">a) </w:t>
      </w:r>
      <w:r>
        <w:rPr>
          <w:rFonts w:ascii="Calibri" w:hAnsi="Calibri" w:cs="Calibri"/>
          <w:sz w:val="22"/>
          <w:szCs w:val="22"/>
          <w:lang w:val="en"/>
        </w:rPr>
        <w:tab/>
        <w:t>do not and will not do any activities against any person on the sponsor's side who is or could be an interested party that could lead to a more advantageous position of the tenderer in the procedure of this contract awarding,</w:t>
      </w:r>
    </w:p>
    <w:p w14:paraId="4A7E36A0" w14:textId="77777777" w:rsidR="00085529" w:rsidRDefault="00DE185C">
      <w:pPr>
        <w:spacing w:before="120"/>
        <w:ind w:left="425" w:right="59" w:hanging="425"/>
        <w:jc w:val="both"/>
        <w:rPr>
          <w:rFonts w:ascii="Calibri" w:hAnsi="Calibri" w:cs="Calibri"/>
          <w:sz w:val="22"/>
          <w:szCs w:val="22"/>
        </w:rPr>
      </w:pPr>
      <w:r>
        <w:rPr>
          <w:rFonts w:ascii="Calibri" w:hAnsi="Calibri" w:cs="Calibri"/>
          <w:sz w:val="22"/>
          <w:szCs w:val="22"/>
          <w:lang w:val="en"/>
        </w:rPr>
        <w:t xml:space="preserve">b) </w:t>
      </w:r>
      <w:r>
        <w:rPr>
          <w:rFonts w:ascii="Calibri" w:hAnsi="Calibri" w:cs="Calibri"/>
          <w:sz w:val="22"/>
          <w:szCs w:val="22"/>
          <w:lang w:val="en"/>
        </w:rPr>
        <w:tab/>
        <w:t>do not and will not provide, to any potential interested party, directly or indirectly, any financial or material advantage as an incentive or reward related to the award of this contract,</w:t>
      </w:r>
    </w:p>
    <w:p w14:paraId="4A7E36A1" w14:textId="77777777" w:rsidR="00085529" w:rsidRDefault="00DE185C">
      <w:pPr>
        <w:spacing w:before="120"/>
        <w:ind w:left="425" w:right="55" w:hanging="425"/>
        <w:jc w:val="both"/>
        <w:rPr>
          <w:rFonts w:ascii="Calibri" w:hAnsi="Calibri" w:cs="Calibri"/>
          <w:sz w:val="22"/>
          <w:szCs w:val="22"/>
        </w:rPr>
      </w:pPr>
      <w:r>
        <w:rPr>
          <w:rFonts w:ascii="Calibri" w:hAnsi="Calibri" w:cs="Calibri"/>
          <w:sz w:val="22"/>
          <w:szCs w:val="22"/>
          <w:lang w:val="en"/>
        </w:rPr>
        <w:t xml:space="preserve">(c) </w:t>
      </w:r>
      <w:r>
        <w:rPr>
          <w:rFonts w:ascii="Calibri" w:hAnsi="Calibri" w:cs="Calibri"/>
          <w:sz w:val="22"/>
          <w:szCs w:val="22"/>
          <w:lang w:val="en"/>
        </w:rPr>
        <w:tab/>
        <w:t>will inform the sponsor without delay of any situation which is considered to be a conflict of interests or which could lead to a conflict of interests at any time during the contract awarding process in question.</w:t>
      </w:r>
    </w:p>
    <w:p w14:paraId="4A7E36A2" w14:textId="77777777" w:rsidR="00085529" w:rsidRDefault="00085529">
      <w:pPr>
        <w:spacing w:before="120"/>
        <w:ind w:left="425" w:right="55" w:hanging="425"/>
        <w:jc w:val="both"/>
        <w:rPr>
          <w:rFonts w:ascii="Calibri" w:hAnsi="Calibri" w:cs="Calibri"/>
          <w:sz w:val="22"/>
          <w:szCs w:val="22"/>
        </w:rPr>
      </w:pPr>
    </w:p>
    <w:p w14:paraId="4A7E36A3" w14:textId="77777777" w:rsidR="00085529" w:rsidRDefault="00085529">
      <w:pPr>
        <w:spacing w:before="120"/>
        <w:ind w:left="425" w:right="55" w:hanging="425"/>
        <w:jc w:val="both"/>
        <w:rPr>
          <w:rFonts w:ascii="Calibri" w:hAnsi="Calibri" w:cs="Calibri"/>
          <w:sz w:val="22"/>
          <w:szCs w:val="22"/>
        </w:rPr>
      </w:pPr>
    </w:p>
    <w:p w14:paraId="4A7E36A4" w14:textId="77777777" w:rsidR="00085529" w:rsidRDefault="00085529">
      <w:pPr>
        <w:spacing w:before="6" w:line="150" w:lineRule="exact"/>
        <w:rPr>
          <w:rFonts w:ascii="Calibri" w:hAnsi="Calibri" w:cs="Calibri"/>
          <w:sz w:val="22"/>
          <w:szCs w:val="22"/>
        </w:rPr>
      </w:pPr>
    </w:p>
    <w:p w14:paraId="4A7E36A5" w14:textId="77777777" w:rsidR="00085529" w:rsidRDefault="00DE185C">
      <w:pPr>
        <w:rPr>
          <w:rFonts w:ascii="Calibri" w:hAnsi="Calibri" w:cs="Calibri"/>
          <w:sz w:val="22"/>
          <w:szCs w:val="22"/>
        </w:rPr>
      </w:pPr>
      <w:r>
        <w:rPr>
          <w:rFonts w:ascii="Calibri" w:hAnsi="Calibri" w:cs="Calibri"/>
          <w:sz w:val="22"/>
          <w:szCs w:val="22"/>
          <w:lang w:val="en"/>
        </w:rPr>
        <w:t>In ............................., on .................. .......................................</w:t>
      </w:r>
    </w:p>
    <w:p w14:paraId="4A7E36A6" w14:textId="77777777" w:rsidR="00085529" w:rsidRDefault="00085529">
      <w:pPr>
        <w:rPr>
          <w:rFonts w:ascii="Calibri" w:hAnsi="Calibri" w:cs="Calibri"/>
          <w:sz w:val="22"/>
          <w:szCs w:val="22"/>
        </w:rPr>
      </w:pPr>
    </w:p>
    <w:p w14:paraId="4A7E36A7" w14:textId="77777777" w:rsidR="00085529" w:rsidRDefault="00DE185C">
      <w:pPr>
        <w:rPr>
          <w:rFonts w:ascii="Calibri" w:hAnsi="Calibri" w:cs="Calibri"/>
          <w:sz w:val="22"/>
          <w:szCs w:val="22"/>
        </w:rPr>
      </w:pP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t>_________________________</w:t>
      </w:r>
    </w:p>
    <w:p w14:paraId="4A7E36A8" w14:textId="77777777" w:rsidR="00085529" w:rsidRPr="00FE6AF0" w:rsidRDefault="00DE185C">
      <w:pPr>
        <w:ind w:left="5664" w:firstLine="6"/>
        <w:rPr>
          <w:rFonts w:ascii="Calibri" w:hAnsi="Calibri" w:cs="Calibri"/>
          <w:sz w:val="18"/>
          <w:szCs w:val="18"/>
        </w:rPr>
      </w:pPr>
      <w:r>
        <w:rPr>
          <w:rFonts w:ascii="Calibri" w:hAnsi="Calibri" w:cs="Calibri"/>
          <w:sz w:val="18"/>
          <w:szCs w:val="18"/>
          <w:lang w:val="en"/>
        </w:rPr>
        <w:t xml:space="preserve">Name, surname, position, signature and stamp (if the tenderer uses a stamp) </w:t>
      </w:r>
    </w:p>
    <w:p w14:paraId="4A7E36A9" w14:textId="77777777" w:rsidR="00085529" w:rsidRPr="00FE6AF0" w:rsidRDefault="00DE185C">
      <w:pPr>
        <w:ind w:left="5664" w:firstLine="6"/>
        <w:rPr>
          <w:rFonts w:ascii="Calibri" w:hAnsi="Calibri" w:cs="Calibri"/>
          <w:sz w:val="18"/>
          <w:szCs w:val="18"/>
        </w:rPr>
      </w:pPr>
      <w:r>
        <w:rPr>
          <w:rFonts w:ascii="Calibri" w:hAnsi="Calibri" w:cs="Calibri"/>
          <w:sz w:val="18"/>
          <w:szCs w:val="18"/>
          <w:lang w:val="en"/>
        </w:rPr>
        <w:t>statutory representative authorized to act on behalf of the tenderer or other person authorized to represent the tenderer</w:t>
      </w:r>
    </w:p>
    <w:p w14:paraId="4A7E36AA" w14:textId="77777777" w:rsidR="00085529" w:rsidRDefault="00085529">
      <w:pPr>
        <w:jc w:val="center"/>
        <w:rPr>
          <w:rFonts w:asciiTheme="minorHAnsi" w:hAnsiTheme="minorHAnsi" w:cstheme="minorHAnsi"/>
          <w:b/>
          <w:smallCaps/>
          <w:sz w:val="22"/>
          <w:szCs w:val="22"/>
        </w:rPr>
      </w:pPr>
    </w:p>
    <w:p w14:paraId="4A7E36AB" w14:textId="77777777" w:rsidR="00085529" w:rsidRDefault="00085529">
      <w:pPr>
        <w:jc w:val="center"/>
        <w:rPr>
          <w:rFonts w:asciiTheme="minorHAnsi" w:hAnsiTheme="minorHAnsi" w:cstheme="minorHAnsi"/>
          <w:b/>
          <w:smallCaps/>
          <w:sz w:val="22"/>
          <w:szCs w:val="22"/>
        </w:rPr>
      </w:pPr>
    </w:p>
    <w:p w14:paraId="4A7E36AC" w14:textId="77777777" w:rsidR="00085529" w:rsidRDefault="00085529">
      <w:pPr>
        <w:jc w:val="center"/>
        <w:rPr>
          <w:rFonts w:asciiTheme="minorHAnsi" w:hAnsiTheme="minorHAnsi" w:cstheme="minorHAnsi"/>
          <w:b/>
          <w:smallCaps/>
          <w:sz w:val="22"/>
          <w:szCs w:val="22"/>
        </w:rPr>
      </w:pPr>
    </w:p>
    <w:p w14:paraId="4A7E36AD" w14:textId="77777777" w:rsidR="00085529" w:rsidRDefault="00DE185C">
      <w:pPr>
        <w:jc w:val="center"/>
        <w:rPr>
          <w:rFonts w:asciiTheme="minorHAnsi" w:hAnsiTheme="minorHAnsi" w:cstheme="minorHAnsi"/>
          <w:b/>
          <w:smallCaps/>
          <w:sz w:val="22"/>
          <w:szCs w:val="22"/>
        </w:rPr>
      </w:pPr>
      <w:r w:rsidRPr="007821BA">
        <w:rPr>
          <w:rFonts w:asciiTheme="minorHAnsi" w:hAnsiTheme="minorHAnsi"/>
          <w:b/>
          <w:bCs/>
          <w:smallCaps/>
          <w:sz w:val="22"/>
          <w:szCs w:val="22"/>
          <w:lang w:val="it-IT"/>
        </w:rPr>
        <w:lastRenderedPageBreak/>
        <w:t>Annex no. 2 - Tender template</w:t>
      </w:r>
    </w:p>
    <w:p w14:paraId="4A7E36AE" w14:textId="77777777" w:rsidR="00085529" w:rsidRDefault="00085529">
      <w:pPr>
        <w:ind w:left="5664" w:firstLine="6"/>
        <w:rPr>
          <w:rFonts w:ascii="Calibri" w:hAnsi="Calibri" w:cs="Calibri"/>
          <w:sz w:val="22"/>
          <w:szCs w:val="22"/>
        </w:rPr>
      </w:pPr>
    </w:p>
    <w:p w14:paraId="4A7E36AF" w14:textId="77777777" w:rsidR="00085529" w:rsidRDefault="00085529">
      <w:pPr>
        <w:ind w:left="5664" w:firstLine="6"/>
        <w:rPr>
          <w:rFonts w:ascii="Calibri" w:hAnsi="Calibri" w:cs="Calibri"/>
          <w:sz w:val="22"/>
          <w:szCs w:val="22"/>
        </w:rPr>
      </w:pPr>
    </w:p>
    <w:p w14:paraId="4A7E36B0" w14:textId="77777777" w:rsidR="00085529" w:rsidRDefault="00DE185C">
      <w:pPr>
        <w:jc w:val="center"/>
        <w:rPr>
          <w:rFonts w:ascii="Calibri" w:hAnsi="Calibri" w:cs="Calibri"/>
          <w:b/>
          <w:sz w:val="22"/>
          <w:szCs w:val="22"/>
        </w:rPr>
      </w:pPr>
      <w:r w:rsidRPr="007821BA">
        <w:rPr>
          <w:rFonts w:ascii="Calibri" w:hAnsi="Calibri" w:cs="Calibri"/>
          <w:b/>
          <w:bCs/>
          <w:sz w:val="22"/>
          <w:szCs w:val="22"/>
          <w:lang w:val="it-IT"/>
        </w:rPr>
        <w:t>TENDER</w:t>
      </w:r>
    </w:p>
    <w:p w14:paraId="4A7E36B1" w14:textId="77777777" w:rsidR="00085529" w:rsidRDefault="00085529">
      <w:pPr>
        <w:jc w:val="center"/>
        <w:rPr>
          <w:rFonts w:ascii="Calibri" w:hAnsi="Calibri" w:cs="Calibri"/>
          <w:sz w:val="22"/>
          <w:szCs w:val="22"/>
        </w:rPr>
      </w:pPr>
    </w:p>
    <w:p w14:paraId="4A7E36B2" w14:textId="77777777" w:rsidR="00085529" w:rsidRDefault="00DE185C">
      <w:pPr>
        <w:pStyle w:val="ListParagraph"/>
        <w:ind w:left="502"/>
        <w:rPr>
          <w:b/>
          <w:bCs/>
        </w:rPr>
      </w:pPr>
      <w:r w:rsidRPr="007821BA">
        <w:rPr>
          <w:b/>
          <w:bCs/>
          <w:lang w:val="it-IT"/>
        </w:rPr>
        <w:t>Tenderer identification:</w:t>
      </w:r>
    </w:p>
    <w:p w14:paraId="4A7E36B3" w14:textId="77777777" w:rsidR="00085529" w:rsidRDefault="00DE185C">
      <w:pPr>
        <w:pStyle w:val="ListParagraph"/>
        <w:rPr>
          <w:rFonts w:asciiTheme="minorHAnsi" w:hAnsiTheme="minorHAnsi" w:cstheme="minorHAnsi"/>
        </w:rPr>
      </w:pPr>
      <w:r>
        <w:rPr>
          <w:rFonts w:cstheme="minorHAnsi"/>
          <w:lang w:val="en"/>
        </w:rPr>
        <w:t xml:space="preserve">Name: </w:t>
      </w:r>
    </w:p>
    <w:p w14:paraId="4A7E36B4" w14:textId="77777777" w:rsidR="00085529" w:rsidRDefault="00DE185C">
      <w:pPr>
        <w:pStyle w:val="ListParagraph"/>
        <w:tabs>
          <w:tab w:val="left" w:pos="7555"/>
        </w:tabs>
        <w:rPr>
          <w:rFonts w:asciiTheme="minorHAnsi" w:hAnsiTheme="minorHAnsi" w:cstheme="minorHAnsi"/>
        </w:rPr>
      </w:pPr>
      <w:r>
        <w:rPr>
          <w:rFonts w:cstheme="minorHAnsi"/>
          <w:lang w:val="en"/>
        </w:rPr>
        <w:t>Business ID:</w:t>
      </w:r>
      <w:r>
        <w:rPr>
          <w:rFonts w:cstheme="minorHAnsi"/>
          <w:lang w:val="en"/>
        </w:rPr>
        <w:tab/>
      </w:r>
    </w:p>
    <w:p w14:paraId="4A7E36B5" w14:textId="77777777" w:rsidR="00085529" w:rsidRDefault="00DE185C">
      <w:pPr>
        <w:pStyle w:val="ListParagraph"/>
        <w:rPr>
          <w:rFonts w:asciiTheme="minorHAnsi" w:hAnsiTheme="minorHAnsi" w:cstheme="minorHAnsi"/>
        </w:rPr>
      </w:pPr>
      <w:r>
        <w:rPr>
          <w:rFonts w:cstheme="minorHAnsi"/>
          <w:lang w:val="en"/>
        </w:rPr>
        <w:t xml:space="preserve">Seat: </w:t>
      </w:r>
    </w:p>
    <w:p w14:paraId="4A7E36B6" w14:textId="77777777" w:rsidR="00085529" w:rsidRDefault="00DE185C">
      <w:pPr>
        <w:pStyle w:val="ListParagraph"/>
      </w:pPr>
      <w:r>
        <w:rPr>
          <w:rFonts w:cstheme="minorHAnsi"/>
          <w:lang w:val="en"/>
        </w:rPr>
        <w:t>Country:</w:t>
      </w:r>
    </w:p>
    <w:p w14:paraId="4A7E36B7" w14:textId="77777777" w:rsidR="00085529" w:rsidRDefault="00085529">
      <w:pPr>
        <w:pStyle w:val="ListParagraph"/>
        <w:rPr>
          <w:rFonts w:asciiTheme="minorHAnsi" w:hAnsiTheme="minorHAnsi" w:cstheme="minorHAnsi"/>
          <w:b/>
        </w:rPr>
      </w:pPr>
    </w:p>
    <w:p w14:paraId="4A7E36B8" w14:textId="77777777" w:rsidR="00085529" w:rsidRDefault="00DE185C">
      <w:pPr>
        <w:pStyle w:val="ListParagraph"/>
        <w:rPr>
          <w:rFonts w:asciiTheme="minorHAnsi" w:hAnsiTheme="minorHAnsi" w:cstheme="minorHAnsi"/>
          <w:b/>
        </w:rPr>
      </w:pPr>
      <w:r>
        <w:rPr>
          <w:rFonts w:cstheme="minorHAnsi"/>
          <w:b/>
          <w:bCs/>
          <w:lang w:val="en"/>
        </w:rPr>
        <w:t>Contact details of the tenderer:</w:t>
      </w:r>
    </w:p>
    <w:p w14:paraId="4A7E36B9" w14:textId="77777777" w:rsidR="00085529" w:rsidRDefault="00DE185C">
      <w:pPr>
        <w:pStyle w:val="ListParagraph"/>
        <w:rPr>
          <w:rFonts w:asciiTheme="minorHAnsi" w:hAnsiTheme="minorHAnsi" w:cstheme="minorHAnsi"/>
        </w:rPr>
      </w:pPr>
      <w:r>
        <w:rPr>
          <w:rFonts w:cstheme="minorHAnsi"/>
          <w:lang w:val="en"/>
        </w:rPr>
        <w:t>Contact person:</w:t>
      </w:r>
    </w:p>
    <w:p w14:paraId="4A7E36BA" w14:textId="77777777" w:rsidR="00085529" w:rsidRDefault="00DE185C">
      <w:pPr>
        <w:pStyle w:val="ListParagraph"/>
        <w:rPr>
          <w:rFonts w:asciiTheme="minorHAnsi" w:hAnsiTheme="minorHAnsi" w:cstheme="minorHAnsi"/>
        </w:rPr>
      </w:pPr>
      <w:r>
        <w:rPr>
          <w:rFonts w:cstheme="minorHAnsi"/>
          <w:lang w:val="en"/>
        </w:rPr>
        <w:t>Telephone:</w:t>
      </w:r>
    </w:p>
    <w:p w14:paraId="4A7E36BB" w14:textId="77777777" w:rsidR="00085529" w:rsidRDefault="00DE185C">
      <w:pPr>
        <w:pStyle w:val="ListParagraph"/>
        <w:spacing w:after="0"/>
        <w:rPr>
          <w:rFonts w:asciiTheme="minorHAnsi" w:hAnsiTheme="minorHAnsi" w:cstheme="minorHAnsi"/>
        </w:rPr>
      </w:pPr>
      <w:r>
        <w:rPr>
          <w:rFonts w:cstheme="minorHAnsi"/>
          <w:lang w:val="en"/>
        </w:rPr>
        <w:t>E-mail:</w:t>
      </w:r>
    </w:p>
    <w:p w14:paraId="4A7E36BC" w14:textId="77777777" w:rsidR="00085529" w:rsidRDefault="00DE185C">
      <w:pPr>
        <w:pStyle w:val="ListParagraph"/>
        <w:spacing w:after="0"/>
        <w:rPr>
          <w:rFonts w:asciiTheme="minorHAnsi" w:hAnsiTheme="minorHAnsi" w:cstheme="minorHAnsi"/>
        </w:rPr>
      </w:pPr>
      <w:r>
        <w:rPr>
          <w:rFonts w:cstheme="minorHAnsi"/>
          <w:lang w:val="en"/>
        </w:rPr>
        <w:t>Web page:</w:t>
      </w:r>
    </w:p>
    <w:p w14:paraId="4A7E36BD" w14:textId="77777777" w:rsidR="00085529" w:rsidRDefault="00085529">
      <w:pPr>
        <w:pStyle w:val="ListParagraph"/>
        <w:rPr>
          <w:rFonts w:asciiTheme="minorHAnsi" w:hAnsiTheme="minorHAnsi" w:cstheme="minorHAnsi"/>
        </w:rPr>
      </w:pPr>
    </w:p>
    <w:p w14:paraId="4A7E36BE" w14:textId="77777777" w:rsidR="00085529" w:rsidRDefault="00085529">
      <w:pPr>
        <w:pStyle w:val="ListParagraph"/>
        <w:spacing w:after="0"/>
        <w:rPr>
          <w:rFonts w:asciiTheme="minorHAnsi" w:hAnsiTheme="minorHAnsi" w:cstheme="minorHAnsi"/>
        </w:rPr>
      </w:pPr>
    </w:p>
    <w:p w14:paraId="4A7E36BF" w14:textId="3D075C89" w:rsidR="00085529" w:rsidRDefault="00DE185C">
      <w:pPr>
        <w:pStyle w:val="Header"/>
        <w:jc w:val="both"/>
      </w:pPr>
      <w:r>
        <w:rPr>
          <w:rFonts w:ascii="Calibri" w:hAnsi="Calibri"/>
          <w:sz w:val="22"/>
          <w:szCs w:val="22"/>
          <w:lang w:val="en"/>
        </w:rPr>
        <w:t xml:space="preserve">As part of the call for tenders announced by the sponsor </w:t>
      </w:r>
      <w:r>
        <w:rPr>
          <w:rFonts w:asciiTheme="minorHAnsi" w:hAnsiTheme="minorHAnsi"/>
          <w:b/>
          <w:bCs/>
          <w:sz w:val="22"/>
          <w:szCs w:val="22"/>
          <w:lang w:val="en"/>
        </w:rPr>
        <w:t>Usability Engineering Center s. r. o</w:t>
      </w:r>
      <w:r>
        <w:rPr>
          <w:rFonts w:ascii="Calibri" w:hAnsi="Calibri"/>
          <w:b/>
          <w:bCs/>
          <w:sz w:val="22"/>
          <w:szCs w:val="22"/>
          <w:lang w:val="en"/>
        </w:rPr>
        <w:t>.</w:t>
      </w:r>
      <w:r>
        <w:rPr>
          <w:rFonts w:ascii="Calibri" w:hAnsi="Calibri"/>
          <w:sz w:val="22"/>
          <w:szCs w:val="22"/>
          <w:lang w:val="en"/>
        </w:rPr>
        <w:t xml:space="preserve">, </w:t>
      </w:r>
      <w:r>
        <w:rPr>
          <w:rFonts w:ascii="Calibri" w:hAnsi="Calibri"/>
          <w:b/>
          <w:bCs/>
          <w:sz w:val="22"/>
          <w:szCs w:val="22"/>
          <w:lang w:val="en"/>
        </w:rPr>
        <w:t>Mikovíniho 8, 917 01 Trnava,</w:t>
      </w:r>
      <w:r>
        <w:rPr>
          <w:rFonts w:ascii="Calibri" w:hAnsi="Calibri"/>
          <w:sz w:val="22"/>
          <w:szCs w:val="22"/>
          <w:lang w:val="en"/>
        </w:rPr>
        <w:t xml:space="preserve"> for the subject of the contract </w:t>
      </w:r>
      <w:r>
        <w:rPr>
          <w:rFonts w:ascii="Calibri" w:hAnsi="Calibri"/>
          <w:b/>
          <w:bCs/>
          <w:sz w:val="22"/>
          <w:szCs w:val="22"/>
          <w:lang w:val="en"/>
        </w:rPr>
        <w:t xml:space="preserve">„DEV SUPPORT - API ANALYST </w:t>
      </w:r>
      <w:r>
        <w:rPr>
          <w:rFonts w:ascii="Calibri" w:hAnsi="Calibri"/>
          <w:sz w:val="22"/>
          <w:szCs w:val="22"/>
          <w:lang w:val="en"/>
        </w:rPr>
        <w:t xml:space="preserve">- MEDIOR </w:t>
      </w:r>
      <w:r>
        <w:rPr>
          <w:rFonts w:ascii="Calibri;Calibri EmbeddedFont;Ca" w:hAnsi="Calibri;Calibri EmbeddedFont;Ca"/>
          <w:sz w:val="20"/>
          <w:szCs w:val="22"/>
          <w:lang w:val="en"/>
        </w:rPr>
        <w:t>DEV SUPPORT - API ANALYST</w:t>
      </w:r>
      <w:r>
        <w:rPr>
          <w:rFonts w:ascii="Calibri" w:hAnsi="Calibri"/>
          <w:sz w:val="22"/>
          <w:szCs w:val="22"/>
          <w:lang w:val="en"/>
        </w:rPr>
        <w:t>, JUNIOR DEV SUPPORT - API ANALYST, JUNIOR DEV SUPPORT - API ANALYST - FOCUS ON COMMUNICATION“:</w:t>
      </w:r>
    </w:p>
    <w:p w14:paraId="4A7E36C0" w14:textId="77777777" w:rsidR="00085529" w:rsidRDefault="00085529">
      <w:pPr>
        <w:pStyle w:val="Header"/>
        <w:jc w:val="both"/>
        <w:rPr>
          <w:rFonts w:ascii="Calibri" w:hAnsi="Calibri" w:cs="Calibri"/>
          <w:sz w:val="22"/>
          <w:szCs w:val="22"/>
        </w:rPr>
      </w:pPr>
    </w:p>
    <w:p w14:paraId="4A7E36C1" w14:textId="77777777" w:rsidR="00085529" w:rsidRDefault="00085529">
      <w:pPr>
        <w:pStyle w:val="Header"/>
        <w:jc w:val="both"/>
        <w:rPr>
          <w:rFonts w:ascii="Calibri" w:hAnsi="Calibri" w:cs="Calibri"/>
          <w:sz w:val="22"/>
          <w:szCs w:val="22"/>
        </w:rPr>
      </w:pPr>
    </w:p>
    <w:p w14:paraId="4A7E36C2" w14:textId="77777777" w:rsidR="00085529" w:rsidRDefault="00DE185C">
      <w:pPr>
        <w:pStyle w:val="Header"/>
        <w:jc w:val="center"/>
        <w:rPr>
          <w:rFonts w:ascii="Calibri" w:hAnsi="Calibri" w:cs="Calibri"/>
          <w:b/>
          <w:bCs/>
          <w:sz w:val="22"/>
          <w:szCs w:val="22"/>
        </w:rPr>
      </w:pPr>
      <w:r>
        <w:rPr>
          <w:rFonts w:ascii="Calibri" w:hAnsi="Calibri" w:cs="Calibri"/>
          <w:b/>
          <w:bCs/>
          <w:sz w:val="22"/>
          <w:szCs w:val="22"/>
          <w:lang w:val="en"/>
        </w:rPr>
        <w:t>I am submitting the following price offer:</w:t>
      </w:r>
    </w:p>
    <w:p w14:paraId="4A7E36C3" w14:textId="77777777" w:rsidR="00085529" w:rsidRDefault="00085529">
      <w:pPr>
        <w:pStyle w:val="Header"/>
        <w:jc w:val="both"/>
        <w:rPr>
          <w:rFonts w:ascii="Calibri" w:hAnsi="Calibri" w:cs="Calibri"/>
          <w:sz w:val="22"/>
          <w:szCs w:val="22"/>
        </w:rPr>
      </w:pPr>
    </w:p>
    <w:p w14:paraId="4A7E36C4" w14:textId="77777777" w:rsidR="00085529" w:rsidRDefault="00DE185C">
      <w:pPr>
        <w:pStyle w:val="Header"/>
        <w:jc w:val="both"/>
        <w:rPr>
          <w:rFonts w:ascii="Calibri" w:hAnsi="Calibri" w:cs="Calibri"/>
          <w:sz w:val="22"/>
          <w:szCs w:val="22"/>
        </w:rPr>
      </w:pPr>
      <w:r>
        <w:rPr>
          <w:rFonts w:ascii="Calibri" w:hAnsi="Calibri" w:cs="Calibri"/>
          <w:sz w:val="22"/>
          <w:szCs w:val="22"/>
          <w:lang w:val="en"/>
        </w:rPr>
        <w:t xml:space="preserve">Price for the performance of the works specified in the call for tenders in point 2.3. The description of the subject is ……, - EUR (in words ............ ) for one hour. </w:t>
      </w:r>
    </w:p>
    <w:p w14:paraId="4A7E36C5" w14:textId="77777777" w:rsidR="00085529" w:rsidRDefault="00085529">
      <w:pPr>
        <w:pStyle w:val="ListParagraph"/>
        <w:ind w:left="2985"/>
        <w:jc w:val="both"/>
        <w:rPr>
          <w:rFonts w:asciiTheme="minorHAnsi" w:hAnsiTheme="minorHAnsi" w:cstheme="minorHAnsi"/>
          <w:b/>
          <w:bCs/>
          <w:i/>
          <w:iCs/>
          <w:highlight w:val="yellow"/>
        </w:rPr>
      </w:pPr>
    </w:p>
    <w:p w14:paraId="4A7E36C6" w14:textId="77777777" w:rsidR="00085529" w:rsidRDefault="00085529">
      <w:pPr>
        <w:pStyle w:val="ListParagraph"/>
        <w:rPr>
          <w:rFonts w:asciiTheme="minorHAnsi" w:hAnsiTheme="minorHAnsi" w:cstheme="minorHAnsi"/>
          <w:bCs/>
        </w:rPr>
      </w:pPr>
    </w:p>
    <w:p w14:paraId="4A7E36C7" w14:textId="77777777" w:rsidR="00085529" w:rsidRDefault="00DE185C">
      <w:pPr>
        <w:pStyle w:val="ListParagraph"/>
        <w:rPr>
          <w:rFonts w:asciiTheme="minorHAnsi" w:hAnsiTheme="minorHAnsi" w:cstheme="minorHAnsi"/>
          <w:bCs/>
        </w:rPr>
      </w:pPr>
      <w:r>
        <w:rPr>
          <w:rFonts w:cstheme="minorHAnsi"/>
          <w:b/>
          <w:bCs/>
          <w:lang w:val="en"/>
        </w:rPr>
        <w:t>ANNEX</w:t>
      </w:r>
      <w:r>
        <w:rPr>
          <w:rFonts w:cstheme="minorHAnsi"/>
          <w:lang w:val="en"/>
        </w:rPr>
        <w:t xml:space="preserve">  Curriculum vitae of the person (s) who will carry out the work and activities</w:t>
      </w:r>
    </w:p>
    <w:p w14:paraId="4A7E36C8" w14:textId="77777777" w:rsidR="00085529" w:rsidRDefault="00085529">
      <w:pPr>
        <w:pStyle w:val="ListParagraph"/>
        <w:rPr>
          <w:rFonts w:asciiTheme="minorHAnsi" w:hAnsiTheme="minorHAnsi" w:cstheme="minorHAnsi"/>
          <w:bCs/>
        </w:rPr>
      </w:pPr>
    </w:p>
    <w:p w14:paraId="4A7E36C9" w14:textId="77777777" w:rsidR="00085529" w:rsidRDefault="00085529">
      <w:pPr>
        <w:pStyle w:val="ListParagraph"/>
        <w:rPr>
          <w:rFonts w:asciiTheme="minorHAnsi" w:hAnsiTheme="minorHAnsi" w:cstheme="minorHAnsi"/>
          <w:bCs/>
        </w:rPr>
      </w:pPr>
    </w:p>
    <w:p w14:paraId="4A7E36CA" w14:textId="77777777" w:rsidR="00085529" w:rsidRDefault="00085529">
      <w:pPr>
        <w:pStyle w:val="ListParagraph"/>
        <w:rPr>
          <w:rFonts w:asciiTheme="minorHAnsi" w:hAnsiTheme="minorHAnsi" w:cstheme="minorHAnsi"/>
          <w:bCs/>
        </w:rPr>
      </w:pPr>
    </w:p>
    <w:p w14:paraId="4A7E36CB" w14:textId="77777777" w:rsidR="00085529" w:rsidRDefault="00DE185C">
      <w:pPr>
        <w:jc w:val="both"/>
        <w:rPr>
          <w:rFonts w:ascii="Calibri" w:hAnsi="Calibri" w:cs="Calibri"/>
          <w:sz w:val="22"/>
          <w:szCs w:val="22"/>
        </w:rPr>
      </w:pPr>
      <w:r>
        <w:rPr>
          <w:rFonts w:ascii="Calibri" w:hAnsi="Calibri" w:cs="Calibri"/>
          <w:sz w:val="22"/>
          <w:szCs w:val="22"/>
          <w:lang w:val="en"/>
        </w:rPr>
        <w:t>In ................................... on ......................................</w:t>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p>
    <w:p w14:paraId="4A7E36CC" w14:textId="77777777" w:rsidR="00085529" w:rsidRDefault="00DE185C">
      <w:pPr>
        <w:jc w:val="both"/>
        <w:rPr>
          <w:rFonts w:ascii="Calibri" w:hAnsi="Calibri" w:cs="Calibri"/>
          <w:sz w:val="22"/>
          <w:szCs w:val="22"/>
        </w:rPr>
      </w:pP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p>
    <w:p w14:paraId="4A7E36CD" w14:textId="77777777" w:rsidR="00085529" w:rsidRDefault="00085529">
      <w:pPr>
        <w:rPr>
          <w:rFonts w:ascii="Calibri" w:hAnsi="Calibri" w:cs="Calibri"/>
          <w:b/>
          <w:bCs/>
          <w:sz w:val="22"/>
          <w:szCs w:val="22"/>
        </w:rPr>
      </w:pPr>
    </w:p>
    <w:p w14:paraId="4A7E36CE" w14:textId="77777777" w:rsidR="00085529" w:rsidRDefault="00DE185C">
      <w:pPr>
        <w:rPr>
          <w:rFonts w:ascii="Calibri" w:hAnsi="Calibri" w:cs="Calibri"/>
          <w:sz w:val="22"/>
          <w:szCs w:val="22"/>
        </w:rPr>
      </w:pP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t>_________________________</w:t>
      </w:r>
    </w:p>
    <w:p w14:paraId="4A7E36CF" w14:textId="77777777" w:rsidR="00085529" w:rsidRPr="00F11911" w:rsidRDefault="00DE185C">
      <w:pPr>
        <w:ind w:left="5664" w:firstLine="6"/>
        <w:rPr>
          <w:rFonts w:ascii="Calibri" w:hAnsi="Calibri"/>
          <w:bCs/>
          <w:i/>
          <w:iCs/>
          <w:color w:val="auto"/>
          <w:sz w:val="18"/>
          <w:szCs w:val="18"/>
        </w:rPr>
      </w:pPr>
      <w:r>
        <w:rPr>
          <w:rFonts w:ascii="Calibri" w:hAnsi="Calibri"/>
          <w:i/>
          <w:iCs/>
          <w:color w:val="auto"/>
          <w:sz w:val="18"/>
          <w:szCs w:val="18"/>
          <w:lang w:val="en"/>
        </w:rPr>
        <w:t xml:space="preserve">Name, surname, position, signature and stamp (if the tenderer uses a stamp) </w:t>
      </w:r>
    </w:p>
    <w:p w14:paraId="4A7E36D0" w14:textId="77777777" w:rsidR="00085529" w:rsidRPr="00F11911" w:rsidRDefault="00DE185C">
      <w:pPr>
        <w:ind w:left="5664" w:firstLine="6"/>
        <w:rPr>
          <w:rFonts w:ascii="Calibri" w:hAnsi="Calibri"/>
          <w:bCs/>
          <w:i/>
          <w:iCs/>
          <w:color w:val="auto"/>
          <w:sz w:val="18"/>
          <w:szCs w:val="18"/>
        </w:rPr>
      </w:pPr>
      <w:r>
        <w:rPr>
          <w:rFonts w:ascii="Calibri" w:hAnsi="Calibri"/>
          <w:i/>
          <w:iCs/>
          <w:color w:val="auto"/>
          <w:sz w:val="18"/>
          <w:szCs w:val="18"/>
          <w:lang w:val="en"/>
        </w:rPr>
        <w:t>statutory representative authorized to act on behalf of the tenderer or other person authorized to represent the tenderer</w:t>
      </w:r>
    </w:p>
    <w:p w14:paraId="4A7E36D1" w14:textId="77777777" w:rsidR="00085529" w:rsidRDefault="00085529">
      <w:pPr>
        <w:ind w:left="5664" w:firstLine="6"/>
      </w:pPr>
    </w:p>
    <w:sectPr w:rsidR="00085529">
      <w:footerReference w:type="default" r:id="rId12"/>
      <w:pgSz w:w="11906" w:h="16838"/>
      <w:pgMar w:top="1417" w:right="1133" w:bottom="1135" w:left="1134" w:header="708" w:footer="39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56BD" w14:textId="77777777" w:rsidR="00B474D3" w:rsidRDefault="00B474D3">
      <w:r>
        <w:separator/>
      </w:r>
    </w:p>
  </w:endnote>
  <w:endnote w:type="continuationSeparator" w:id="0">
    <w:p w14:paraId="635F640E" w14:textId="77777777" w:rsidR="00B474D3" w:rsidRDefault="00B4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Calibri EmbeddedFont;Ca">
    <w:altName w:val="Cambria"/>
    <w:panose1 w:val="00000000000000000000"/>
    <w:charset w:val="00"/>
    <w:family w:val="roman"/>
    <w:notTrueType/>
    <w:pitch w:val="default"/>
  </w:font>
  <w:font w:name="ArialMT">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36D3" w14:textId="77777777" w:rsidR="00085529" w:rsidRDefault="00DE185C">
    <w:pPr>
      <w:pStyle w:val="Footer"/>
      <w:jc w:val="right"/>
      <w:rPr>
        <w:rFonts w:asciiTheme="minorHAnsi" w:hAnsiTheme="minorHAnsi" w:cstheme="minorHAnsi"/>
        <w:sz w:val="22"/>
        <w:szCs w:val="22"/>
      </w:rPr>
    </w:pPr>
    <w:r>
      <w:rPr>
        <w:rFonts w:ascii="Calibri" w:hAnsi="Calibri" w:cs="Calibri"/>
        <w:sz w:val="22"/>
        <w:szCs w:val="22"/>
        <w:lang w:val="en"/>
      </w:rPr>
      <w:fldChar w:fldCharType="begin"/>
    </w:r>
    <w:r>
      <w:rPr>
        <w:rFonts w:ascii="Calibri" w:hAnsi="Calibri" w:cs="Calibri"/>
        <w:sz w:val="22"/>
        <w:szCs w:val="22"/>
        <w:lang w:val="en"/>
      </w:rPr>
      <w:instrText>PAGE</w:instrText>
    </w:r>
    <w:r>
      <w:rPr>
        <w:rFonts w:ascii="Calibri" w:hAnsi="Calibri" w:cs="Calibri"/>
        <w:sz w:val="22"/>
        <w:szCs w:val="22"/>
        <w:lang w:val="en"/>
      </w:rPr>
      <w:fldChar w:fldCharType="separate"/>
    </w:r>
    <w:r>
      <w:rPr>
        <w:rFonts w:ascii="Calibri" w:hAnsi="Calibri" w:cs="Calibri"/>
        <w:sz w:val="22"/>
        <w:szCs w:val="22"/>
        <w:lang w:val="en"/>
      </w:rPr>
      <w:t>9</w:t>
    </w:r>
    <w:r>
      <w:rPr>
        <w:rFonts w:ascii="Calibri" w:hAnsi="Calibri" w:cs="Calibri"/>
        <w:sz w:val="22"/>
        <w:szCs w:val="22"/>
        <w:lang w:val="en"/>
      </w:rPr>
      <w:fldChar w:fldCharType="end"/>
    </w:r>
  </w:p>
  <w:p w14:paraId="4A7E36D4" w14:textId="77777777" w:rsidR="00085529" w:rsidRDefault="00085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B435" w14:textId="77777777" w:rsidR="00B474D3" w:rsidRDefault="00B474D3">
      <w:r>
        <w:separator/>
      </w:r>
    </w:p>
  </w:footnote>
  <w:footnote w:type="continuationSeparator" w:id="0">
    <w:p w14:paraId="2CF2050A" w14:textId="77777777" w:rsidR="00B474D3" w:rsidRDefault="00B47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243"/>
    <w:multiLevelType w:val="multilevel"/>
    <w:tmpl w:val="F9A257C0"/>
    <w:lvl w:ilvl="0">
      <w:start w:val="1"/>
      <w:numFmt w:val="decimal"/>
      <w:lvlText w:val="%1."/>
      <w:lvlJc w:val="left"/>
      <w:pPr>
        <w:tabs>
          <w:tab w:val="num" w:pos="502"/>
        </w:tabs>
        <w:ind w:left="502" w:hanging="360"/>
      </w:pPr>
      <w:rPr>
        <w:rFonts w:ascii="Calibri" w:hAnsi="Calibri"/>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AC1994"/>
    <w:multiLevelType w:val="multilevel"/>
    <w:tmpl w:val="E01AFB5E"/>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41650A5D"/>
    <w:multiLevelType w:val="multilevel"/>
    <w:tmpl w:val="A59CD7FC"/>
    <w:lvl w:ilvl="0">
      <w:start w:val="2"/>
      <w:numFmt w:val="decimal"/>
      <w:lvlText w:val="%1"/>
      <w:lvlJc w:val="left"/>
      <w:pPr>
        <w:tabs>
          <w:tab w:val="num" w:pos="0"/>
        </w:tabs>
        <w:ind w:left="360" w:hanging="360"/>
      </w:pPr>
    </w:lvl>
    <w:lvl w:ilvl="1">
      <w:start w:val="3"/>
      <w:numFmt w:val="decimal"/>
      <w:lvlText w:val="%1.%2"/>
      <w:lvlJc w:val="left"/>
      <w:pPr>
        <w:tabs>
          <w:tab w:val="num" w:pos="0"/>
        </w:tabs>
        <w:ind w:left="643" w:hanging="36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3" w15:restartNumberingAfterBreak="0">
    <w:nsid w:val="4434355D"/>
    <w:multiLevelType w:val="multilevel"/>
    <w:tmpl w:val="B8D0A3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A79414A"/>
    <w:multiLevelType w:val="multilevel"/>
    <w:tmpl w:val="04A0DB2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C98190A"/>
    <w:multiLevelType w:val="multilevel"/>
    <w:tmpl w:val="9BBC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102C0"/>
    <w:multiLevelType w:val="multilevel"/>
    <w:tmpl w:val="624A2E46"/>
    <w:lvl w:ilvl="0">
      <w:start w:val="1"/>
      <w:numFmt w:val="decimal"/>
      <w:lvlText w:val="%1."/>
      <w:lvlJc w:val="left"/>
      <w:pPr>
        <w:tabs>
          <w:tab w:val="num" w:pos="502"/>
        </w:tabs>
        <w:ind w:left="502" w:hanging="360"/>
      </w:pPr>
      <w:rPr>
        <w:rFonts w:ascii="Calibri" w:hAnsi="Calibri"/>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11B619F"/>
    <w:multiLevelType w:val="multilevel"/>
    <w:tmpl w:val="95AEB1CE"/>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712B40A7"/>
    <w:multiLevelType w:val="multilevel"/>
    <w:tmpl w:val="19D2F07C"/>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4"/>
  </w:num>
  <w:num w:numId="3">
    <w:abstractNumId w:val="7"/>
  </w:num>
  <w:num w:numId="4">
    <w:abstractNumId w:val="8"/>
  </w:num>
  <w:num w:numId="5">
    <w:abstractNumId w:val="2"/>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5529"/>
    <w:rsid w:val="0000120D"/>
    <w:rsid w:val="000135B9"/>
    <w:rsid w:val="000153FB"/>
    <w:rsid w:val="00025568"/>
    <w:rsid w:val="0005592A"/>
    <w:rsid w:val="000725CE"/>
    <w:rsid w:val="00085529"/>
    <w:rsid w:val="000862C6"/>
    <w:rsid w:val="00086D4B"/>
    <w:rsid w:val="0009183F"/>
    <w:rsid w:val="00104D56"/>
    <w:rsid w:val="00125B9B"/>
    <w:rsid w:val="00162D01"/>
    <w:rsid w:val="001C5383"/>
    <w:rsid w:val="001E289B"/>
    <w:rsid w:val="00240AA5"/>
    <w:rsid w:val="00241A8D"/>
    <w:rsid w:val="0026340D"/>
    <w:rsid w:val="002740C1"/>
    <w:rsid w:val="002A15D2"/>
    <w:rsid w:val="00332BC7"/>
    <w:rsid w:val="003940EC"/>
    <w:rsid w:val="0039478C"/>
    <w:rsid w:val="003E4F58"/>
    <w:rsid w:val="0044406B"/>
    <w:rsid w:val="00462004"/>
    <w:rsid w:val="00463D02"/>
    <w:rsid w:val="00484D47"/>
    <w:rsid w:val="004B7F26"/>
    <w:rsid w:val="004E457C"/>
    <w:rsid w:val="004E788D"/>
    <w:rsid w:val="00526C5D"/>
    <w:rsid w:val="00535453"/>
    <w:rsid w:val="005469EA"/>
    <w:rsid w:val="005A02A0"/>
    <w:rsid w:val="005B02FD"/>
    <w:rsid w:val="005B2074"/>
    <w:rsid w:val="00656165"/>
    <w:rsid w:val="00691DF9"/>
    <w:rsid w:val="006B5940"/>
    <w:rsid w:val="006C6EB6"/>
    <w:rsid w:val="006E4F8C"/>
    <w:rsid w:val="007043C0"/>
    <w:rsid w:val="00711DAB"/>
    <w:rsid w:val="00714901"/>
    <w:rsid w:val="00724920"/>
    <w:rsid w:val="00735C7B"/>
    <w:rsid w:val="00757A80"/>
    <w:rsid w:val="00775B10"/>
    <w:rsid w:val="00776734"/>
    <w:rsid w:val="007821BA"/>
    <w:rsid w:val="00797A96"/>
    <w:rsid w:val="007A4FDB"/>
    <w:rsid w:val="007A5D16"/>
    <w:rsid w:val="007B08CF"/>
    <w:rsid w:val="00813FA4"/>
    <w:rsid w:val="00832DBB"/>
    <w:rsid w:val="00885314"/>
    <w:rsid w:val="008B7389"/>
    <w:rsid w:val="008C19D3"/>
    <w:rsid w:val="008E34F6"/>
    <w:rsid w:val="00941BC5"/>
    <w:rsid w:val="009560DD"/>
    <w:rsid w:val="00971559"/>
    <w:rsid w:val="009D02ED"/>
    <w:rsid w:val="009D47D4"/>
    <w:rsid w:val="009F25B7"/>
    <w:rsid w:val="00A32414"/>
    <w:rsid w:val="00A75980"/>
    <w:rsid w:val="00A83963"/>
    <w:rsid w:val="00AA7095"/>
    <w:rsid w:val="00AB291B"/>
    <w:rsid w:val="00AB5367"/>
    <w:rsid w:val="00AC6421"/>
    <w:rsid w:val="00AD466B"/>
    <w:rsid w:val="00B218AA"/>
    <w:rsid w:val="00B22FE7"/>
    <w:rsid w:val="00B230FF"/>
    <w:rsid w:val="00B472CB"/>
    <w:rsid w:val="00B474D3"/>
    <w:rsid w:val="00B742D2"/>
    <w:rsid w:val="00B91EE7"/>
    <w:rsid w:val="00B954F6"/>
    <w:rsid w:val="00BA52F4"/>
    <w:rsid w:val="00BC4B4F"/>
    <w:rsid w:val="00BE7BB9"/>
    <w:rsid w:val="00C26BF3"/>
    <w:rsid w:val="00C725F1"/>
    <w:rsid w:val="00C748F8"/>
    <w:rsid w:val="00CA6B97"/>
    <w:rsid w:val="00CC3238"/>
    <w:rsid w:val="00D11CB9"/>
    <w:rsid w:val="00D24899"/>
    <w:rsid w:val="00D31005"/>
    <w:rsid w:val="00D44668"/>
    <w:rsid w:val="00D62649"/>
    <w:rsid w:val="00D93EEC"/>
    <w:rsid w:val="00DB7D49"/>
    <w:rsid w:val="00DC2D73"/>
    <w:rsid w:val="00DE185C"/>
    <w:rsid w:val="00DE5523"/>
    <w:rsid w:val="00DF1B64"/>
    <w:rsid w:val="00DF5BAC"/>
    <w:rsid w:val="00E2641F"/>
    <w:rsid w:val="00E34C60"/>
    <w:rsid w:val="00E37BC8"/>
    <w:rsid w:val="00E704C6"/>
    <w:rsid w:val="00E7460C"/>
    <w:rsid w:val="00E94027"/>
    <w:rsid w:val="00EC419A"/>
    <w:rsid w:val="00ED29FD"/>
    <w:rsid w:val="00ED57C8"/>
    <w:rsid w:val="00F03F9D"/>
    <w:rsid w:val="00F06906"/>
    <w:rsid w:val="00F11911"/>
    <w:rsid w:val="00F132E8"/>
    <w:rsid w:val="00F16ADD"/>
    <w:rsid w:val="00F37180"/>
    <w:rsid w:val="00F45C2C"/>
    <w:rsid w:val="00F9273C"/>
    <w:rsid w:val="00FB2B09"/>
    <w:rsid w:val="00FD0A6F"/>
    <w:rsid w:val="00FE6AF0"/>
    <w:rsid w:val="00FF30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35C7"/>
  <w15:docId w15:val="{32792F22-B629-4647-AF66-9BDE0446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6E7"/>
    <w:rPr>
      <w:color w:val="00000A"/>
      <w:sz w:val="24"/>
      <w:szCs w:val="24"/>
      <w:lang w:eastAsia="cs-CZ"/>
    </w:rPr>
  </w:style>
  <w:style w:type="paragraph" w:styleId="Heading1">
    <w:name w:val="heading 1"/>
    <w:basedOn w:val="Normal"/>
    <w:link w:val="Heading1Char"/>
    <w:qFormat/>
    <w:rsid w:val="0018013D"/>
    <w:pPr>
      <w:keepNext/>
      <w:keepLines/>
      <w:spacing w:before="480" w:line="276" w:lineRule="auto"/>
      <w:outlineLvl w:val="0"/>
    </w:pPr>
    <w:rPr>
      <w:rFonts w:ascii="Cambria" w:hAnsi="Cambria"/>
      <w:b/>
      <w:bCs/>
      <w:color w:val="365F91"/>
      <w:sz w:val="28"/>
      <w:szCs w:val="28"/>
    </w:rPr>
  </w:style>
  <w:style w:type="paragraph" w:styleId="Heading2">
    <w:name w:val="heading 2"/>
    <w:basedOn w:val="Normal"/>
    <w:link w:val="Heading2Char"/>
    <w:unhideWhenUsed/>
    <w:qFormat/>
    <w:rsid w:val="003978A8"/>
    <w:pPr>
      <w:keepNext/>
      <w:keepLines/>
      <w:spacing w:before="200"/>
      <w:outlineLvl w:val="1"/>
    </w:pPr>
    <w:rPr>
      <w:rFonts w:ascii="Cambria" w:hAnsi="Cambria"/>
      <w:b/>
      <w:bCs/>
      <w:color w:val="4F81BD"/>
      <w:sz w:val="26"/>
      <w:szCs w:val="26"/>
    </w:rPr>
  </w:style>
  <w:style w:type="paragraph" w:styleId="Heading3">
    <w:name w:val="heading 3"/>
    <w:basedOn w:val="Normal"/>
    <w:link w:val="Heading3Char"/>
    <w:qFormat/>
    <w:rsid w:val="009F16E7"/>
    <w:pPr>
      <w:keepNext/>
      <w:spacing w:before="240" w:after="60"/>
      <w:outlineLvl w:val="2"/>
    </w:pPr>
    <w:rPr>
      <w:b/>
      <w:bCs/>
      <w:szCs w:val="26"/>
    </w:rPr>
  </w:style>
  <w:style w:type="paragraph" w:styleId="Heading4">
    <w:name w:val="heading 4"/>
    <w:basedOn w:val="Normal"/>
    <w:link w:val="Heading4Char"/>
    <w:uiPriority w:val="99"/>
    <w:qFormat/>
    <w:rsid w:val="00476B6C"/>
    <w:pPr>
      <w:keepNext/>
      <w:tabs>
        <w:tab w:val="left" w:pos="0"/>
      </w:tabs>
      <w:spacing w:before="60" w:after="60"/>
      <w:textAlignment w:val="baseline"/>
      <w:outlineLvl w:val="3"/>
    </w:pPr>
    <w:rPr>
      <w:rFonts w:ascii="Arial" w:hAnsi="Arial" w:cs="Arial"/>
      <w:sz w:val="22"/>
      <w:szCs w:val="22"/>
      <w:lang w:eastAsia="sk-SK"/>
    </w:rPr>
  </w:style>
  <w:style w:type="paragraph" w:styleId="Heading5">
    <w:name w:val="heading 5"/>
    <w:basedOn w:val="Normal"/>
    <w:link w:val="Heading5Char"/>
    <w:uiPriority w:val="9"/>
    <w:unhideWhenUsed/>
    <w:qFormat/>
    <w:rsid w:val="000F036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qFormat/>
    <w:rsid w:val="000F036B"/>
    <w:rPr>
      <w:rFonts w:ascii="Calibri" w:eastAsia="Times New Roman" w:hAnsi="Calibri" w:cs="Times New Roman"/>
      <w:b/>
      <w:bCs/>
      <w:i/>
      <w:iCs/>
      <w:sz w:val="26"/>
      <w:szCs w:val="26"/>
      <w:lang w:eastAsia="cs-CZ"/>
    </w:rPr>
  </w:style>
  <w:style w:type="character" w:customStyle="1" w:styleId="Heading3Char">
    <w:name w:val="Heading 3 Char"/>
    <w:link w:val="Heading3"/>
    <w:qFormat/>
    <w:rsid w:val="004C44C6"/>
    <w:rPr>
      <w:rFonts w:cs="Arial"/>
      <w:b/>
      <w:bCs/>
      <w:sz w:val="24"/>
      <w:szCs w:val="26"/>
      <w:lang w:eastAsia="cs-CZ"/>
    </w:rPr>
  </w:style>
  <w:style w:type="character" w:customStyle="1" w:styleId="BodyTextChar">
    <w:name w:val="Body Text Char"/>
    <w:link w:val="BodyText"/>
    <w:uiPriority w:val="99"/>
    <w:qFormat/>
    <w:rsid w:val="002037B9"/>
    <w:rPr>
      <w:sz w:val="24"/>
      <w:szCs w:val="24"/>
      <w:lang w:eastAsia="cs-CZ"/>
    </w:rPr>
  </w:style>
  <w:style w:type="character" w:customStyle="1" w:styleId="Internetovodkaz">
    <w:name w:val="Internetový odkaz"/>
    <w:basedOn w:val="DefaultParagraphFont"/>
    <w:uiPriority w:val="99"/>
    <w:unhideWhenUsed/>
    <w:rsid w:val="00644256"/>
    <w:rPr>
      <w:color w:val="0000FF" w:themeColor="hyperlink"/>
      <w:u w:val="single"/>
    </w:rPr>
  </w:style>
  <w:style w:type="character" w:customStyle="1" w:styleId="Heading1Char">
    <w:name w:val="Heading 1 Char"/>
    <w:link w:val="Heading1"/>
    <w:qFormat/>
    <w:rsid w:val="0018013D"/>
    <w:rPr>
      <w:rFonts w:ascii="Cambria" w:eastAsia="Times New Roman" w:hAnsi="Cambria" w:cs="Times New Roman"/>
      <w:b/>
      <w:bCs/>
      <w:color w:val="365F91"/>
      <w:sz w:val="28"/>
      <w:szCs w:val="28"/>
    </w:rPr>
  </w:style>
  <w:style w:type="character" w:customStyle="1" w:styleId="tendername">
    <w:name w:val="tendername"/>
    <w:qFormat/>
    <w:rsid w:val="0018013D"/>
    <w:rPr>
      <w:sz w:val="17"/>
      <w:szCs w:val="17"/>
    </w:rPr>
  </w:style>
  <w:style w:type="character" w:customStyle="1" w:styleId="contextlinks1">
    <w:name w:val="contextlinks1"/>
    <w:qFormat/>
    <w:rsid w:val="0018013D"/>
    <w:rPr>
      <w:sz w:val="17"/>
      <w:szCs w:val="17"/>
    </w:rPr>
  </w:style>
  <w:style w:type="character" w:customStyle="1" w:styleId="Zkladntext1">
    <w:name w:val="Základný text1"/>
    <w:qFormat/>
    <w:rsid w:val="00C233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sk-SK"/>
    </w:rPr>
  </w:style>
  <w:style w:type="character" w:customStyle="1" w:styleId="ra">
    <w:name w:val="ra"/>
    <w:basedOn w:val="DefaultParagraphFont"/>
    <w:qFormat/>
    <w:rsid w:val="00291687"/>
  </w:style>
  <w:style w:type="character" w:customStyle="1" w:styleId="FooterChar">
    <w:name w:val="Footer Char"/>
    <w:link w:val="Footer"/>
    <w:uiPriority w:val="99"/>
    <w:qFormat/>
    <w:rsid w:val="00200962"/>
    <w:rPr>
      <w:sz w:val="24"/>
      <w:szCs w:val="24"/>
      <w:lang w:eastAsia="cs-CZ"/>
    </w:rPr>
  </w:style>
  <w:style w:type="character" w:customStyle="1" w:styleId="HeaderChar">
    <w:name w:val="Header Char"/>
    <w:link w:val="Header"/>
    <w:qFormat/>
    <w:rsid w:val="00200962"/>
    <w:rPr>
      <w:sz w:val="24"/>
      <w:szCs w:val="24"/>
      <w:lang w:eastAsia="cs-CZ"/>
    </w:rPr>
  </w:style>
  <w:style w:type="character" w:customStyle="1" w:styleId="BalloonTextChar">
    <w:name w:val="Balloon Text Char"/>
    <w:link w:val="BalloonText"/>
    <w:qFormat/>
    <w:rsid w:val="00200962"/>
    <w:rPr>
      <w:rFonts w:ascii="Tahoma" w:hAnsi="Tahoma" w:cs="Tahoma"/>
      <w:sz w:val="16"/>
      <w:szCs w:val="16"/>
      <w:lang w:eastAsia="cs-CZ"/>
    </w:rPr>
  </w:style>
  <w:style w:type="character" w:customStyle="1" w:styleId="Heading2Char">
    <w:name w:val="Heading 2 Char"/>
    <w:link w:val="Heading2"/>
    <w:qFormat/>
    <w:rsid w:val="003978A8"/>
    <w:rPr>
      <w:rFonts w:ascii="Cambria" w:eastAsia="Times New Roman" w:hAnsi="Cambria" w:cs="Times New Roman"/>
      <w:b/>
      <w:bCs/>
      <w:color w:val="4F81BD"/>
      <w:sz w:val="26"/>
      <w:szCs w:val="26"/>
      <w:lang w:eastAsia="cs-CZ"/>
    </w:rPr>
  </w:style>
  <w:style w:type="character" w:customStyle="1" w:styleId="BodyTextIndentChar">
    <w:name w:val="Body Text Indent Char"/>
    <w:link w:val="BodyTextIndent"/>
    <w:qFormat/>
    <w:rsid w:val="003978A8"/>
    <w:rPr>
      <w:sz w:val="24"/>
      <w:szCs w:val="24"/>
      <w:lang w:eastAsia="cs-CZ"/>
    </w:rPr>
  </w:style>
  <w:style w:type="character" w:customStyle="1" w:styleId="BodyTextIndent2Char">
    <w:name w:val="Body Text Indent 2 Char"/>
    <w:link w:val="BodyTextIndent2"/>
    <w:qFormat/>
    <w:rsid w:val="003978A8"/>
    <w:rPr>
      <w:sz w:val="24"/>
      <w:szCs w:val="24"/>
      <w:lang w:eastAsia="cs-CZ"/>
    </w:rPr>
  </w:style>
  <w:style w:type="character" w:customStyle="1" w:styleId="bold">
    <w:name w:val="bold"/>
    <w:qFormat/>
    <w:rsid w:val="003978A8"/>
    <w:rPr>
      <w:sz w:val="17"/>
      <w:szCs w:val="17"/>
    </w:rPr>
  </w:style>
  <w:style w:type="character" w:customStyle="1" w:styleId="titlevalue">
    <w:name w:val="titlevalue"/>
    <w:qFormat/>
    <w:rsid w:val="003978A8"/>
    <w:rPr>
      <w:sz w:val="17"/>
      <w:szCs w:val="17"/>
    </w:rPr>
  </w:style>
  <w:style w:type="character" w:customStyle="1" w:styleId="apple-converted-space">
    <w:name w:val="apple-converted-space"/>
    <w:basedOn w:val="DefaultParagraphFont"/>
    <w:qFormat/>
    <w:rsid w:val="00B52895"/>
  </w:style>
  <w:style w:type="character" w:customStyle="1" w:styleId="PlainTextChar">
    <w:name w:val="Plain Text Char"/>
    <w:basedOn w:val="DefaultParagraphFont"/>
    <w:link w:val="PlainText"/>
    <w:uiPriority w:val="99"/>
    <w:qFormat/>
    <w:rsid w:val="00FD08EC"/>
    <w:rPr>
      <w:sz w:val="24"/>
      <w:szCs w:val="24"/>
    </w:rPr>
  </w:style>
  <w:style w:type="character" w:customStyle="1" w:styleId="cell1">
    <w:name w:val="cell1"/>
    <w:basedOn w:val="DefaultParagraphFont"/>
    <w:uiPriority w:val="99"/>
    <w:qFormat/>
    <w:rsid w:val="00375E62"/>
  </w:style>
  <w:style w:type="character" w:customStyle="1" w:styleId="ListParagraphChar">
    <w:name w:val="List Paragraph Char"/>
    <w:link w:val="ListParagraph"/>
    <w:uiPriority w:val="34"/>
    <w:qFormat/>
    <w:rsid w:val="002A530B"/>
    <w:rPr>
      <w:rFonts w:ascii="Calibri" w:eastAsia="Calibri" w:hAnsi="Calibri" w:cs="Calibri"/>
      <w:sz w:val="22"/>
      <w:szCs w:val="22"/>
      <w:lang w:eastAsia="zh-CN"/>
    </w:rPr>
  </w:style>
  <w:style w:type="character" w:customStyle="1" w:styleId="Heading4Char">
    <w:name w:val="Heading 4 Char"/>
    <w:basedOn w:val="DefaultParagraphFont"/>
    <w:link w:val="Heading4"/>
    <w:uiPriority w:val="99"/>
    <w:qFormat/>
    <w:rsid w:val="00476B6C"/>
    <w:rPr>
      <w:rFonts w:ascii="Arial" w:hAnsi="Arial" w:cs="Arial"/>
      <w:sz w:val="22"/>
      <w:szCs w:val="22"/>
    </w:rPr>
  </w:style>
  <w:style w:type="character" w:customStyle="1" w:styleId="WW8Num1z0">
    <w:name w:val="WW8Num1z0"/>
    <w:qFormat/>
    <w:rsid w:val="00476B6C"/>
  </w:style>
  <w:style w:type="character" w:customStyle="1" w:styleId="WW8Num1z1">
    <w:name w:val="WW8Num1z1"/>
    <w:qFormat/>
    <w:rsid w:val="00476B6C"/>
  </w:style>
  <w:style w:type="character" w:customStyle="1" w:styleId="WW8Num1z2">
    <w:name w:val="WW8Num1z2"/>
    <w:qFormat/>
    <w:rsid w:val="00476B6C"/>
  </w:style>
  <w:style w:type="character" w:customStyle="1" w:styleId="WW8Num1z3">
    <w:name w:val="WW8Num1z3"/>
    <w:qFormat/>
    <w:rsid w:val="00476B6C"/>
  </w:style>
  <w:style w:type="character" w:customStyle="1" w:styleId="WW8Num1z4">
    <w:name w:val="WW8Num1z4"/>
    <w:qFormat/>
    <w:rsid w:val="00476B6C"/>
  </w:style>
  <w:style w:type="character" w:customStyle="1" w:styleId="WW8Num1z5">
    <w:name w:val="WW8Num1z5"/>
    <w:qFormat/>
    <w:rsid w:val="00476B6C"/>
  </w:style>
  <w:style w:type="character" w:customStyle="1" w:styleId="WW8Num1z6">
    <w:name w:val="WW8Num1z6"/>
    <w:qFormat/>
    <w:rsid w:val="00476B6C"/>
  </w:style>
  <w:style w:type="character" w:customStyle="1" w:styleId="WW8Num1z7">
    <w:name w:val="WW8Num1z7"/>
    <w:qFormat/>
    <w:rsid w:val="00476B6C"/>
  </w:style>
  <w:style w:type="character" w:customStyle="1" w:styleId="WW8Num1z8">
    <w:name w:val="WW8Num1z8"/>
    <w:qFormat/>
    <w:rsid w:val="00476B6C"/>
  </w:style>
  <w:style w:type="character" w:customStyle="1" w:styleId="WW8Num2z0">
    <w:name w:val="WW8Num2z0"/>
    <w:qFormat/>
    <w:rsid w:val="00476B6C"/>
  </w:style>
  <w:style w:type="character" w:customStyle="1" w:styleId="WW8Num2z1">
    <w:name w:val="WW8Num2z1"/>
    <w:qFormat/>
    <w:rsid w:val="00476B6C"/>
  </w:style>
  <w:style w:type="character" w:customStyle="1" w:styleId="WW8Num2z2">
    <w:name w:val="WW8Num2z2"/>
    <w:qFormat/>
    <w:rsid w:val="00476B6C"/>
  </w:style>
  <w:style w:type="character" w:customStyle="1" w:styleId="WW8Num2z3">
    <w:name w:val="WW8Num2z3"/>
    <w:qFormat/>
    <w:rsid w:val="00476B6C"/>
  </w:style>
  <w:style w:type="character" w:customStyle="1" w:styleId="WW8Num2z4">
    <w:name w:val="WW8Num2z4"/>
    <w:qFormat/>
    <w:rsid w:val="00476B6C"/>
  </w:style>
  <w:style w:type="character" w:customStyle="1" w:styleId="WW8Num2z5">
    <w:name w:val="WW8Num2z5"/>
    <w:qFormat/>
    <w:rsid w:val="00476B6C"/>
  </w:style>
  <w:style w:type="character" w:customStyle="1" w:styleId="WW8Num2z6">
    <w:name w:val="WW8Num2z6"/>
    <w:qFormat/>
    <w:rsid w:val="00476B6C"/>
  </w:style>
  <w:style w:type="character" w:customStyle="1" w:styleId="WW8Num2z7">
    <w:name w:val="WW8Num2z7"/>
    <w:qFormat/>
    <w:rsid w:val="00476B6C"/>
  </w:style>
  <w:style w:type="character" w:customStyle="1" w:styleId="WW8Num2z8">
    <w:name w:val="WW8Num2z8"/>
    <w:qFormat/>
    <w:rsid w:val="00476B6C"/>
  </w:style>
  <w:style w:type="character" w:customStyle="1" w:styleId="WW8Num3z0">
    <w:name w:val="WW8Num3z0"/>
    <w:qFormat/>
    <w:rsid w:val="00476B6C"/>
    <w:rPr>
      <w:rFonts w:ascii="Times New Roman" w:hAnsi="Times New Roman" w:cs="Times New Roman"/>
      <w:b/>
      <w:i w:val="0"/>
      <w:sz w:val="24"/>
      <w:szCs w:val="22"/>
    </w:rPr>
  </w:style>
  <w:style w:type="character" w:customStyle="1" w:styleId="WW8Num3z1">
    <w:name w:val="WW8Num3z1"/>
    <w:qFormat/>
    <w:rsid w:val="00476B6C"/>
  </w:style>
  <w:style w:type="character" w:customStyle="1" w:styleId="WW8Num3z2">
    <w:name w:val="WW8Num3z2"/>
    <w:qFormat/>
    <w:rsid w:val="00476B6C"/>
  </w:style>
  <w:style w:type="character" w:customStyle="1" w:styleId="WW8Num3z3">
    <w:name w:val="WW8Num3z3"/>
    <w:qFormat/>
    <w:rsid w:val="00476B6C"/>
  </w:style>
  <w:style w:type="character" w:customStyle="1" w:styleId="WW8Num3z4">
    <w:name w:val="WW8Num3z4"/>
    <w:qFormat/>
    <w:rsid w:val="00476B6C"/>
  </w:style>
  <w:style w:type="character" w:customStyle="1" w:styleId="WW8Num3z5">
    <w:name w:val="WW8Num3z5"/>
    <w:qFormat/>
    <w:rsid w:val="00476B6C"/>
  </w:style>
  <w:style w:type="character" w:customStyle="1" w:styleId="WW8Num3z6">
    <w:name w:val="WW8Num3z6"/>
    <w:qFormat/>
    <w:rsid w:val="00476B6C"/>
  </w:style>
  <w:style w:type="character" w:customStyle="1" w:styleId="WW8Num3z7">
    <w:name w:val="WW8Num3z7"/>
    <w:qFormat/>
    <w:rsid w:val="00476B6C"/>
  </w:style>
  <w:style w:type="character" w:customStyle="1" w:styleId="WW8Num3z8">
    <w:name w:val="WW8Num3z8"/>
    <w:qFormat/>
    <w:rsid w:val="00476B6C"/>
  </w:style>
  <w:style w:type="character" w:customStyle="1" w:styleId="WW8Num4z0">
    <w:name w:val="WW8Num4z0"/>
    <w:qFormat/>
    <w:rsid w:val="00476B6C"/>
    <w:rPr>
      <w:b/>
      <w:sz w:val="22"/>
      <w:szCs w:val="22"/>
      <w:lang w:val="sk-SK"/>
    </w:rPr>
  </w:style>
  <w:style w:type="character" w:customStyle="1" w:styleId="WW8Num5z0">
    <w:name w:val="WW8Num5z0"/>
    <w:qFormat/>
    <w:rsid w:val="00476B6C"/>
    <w:rPr>
      <w:sz w:val="22"/>
      <w:szCs w:val="22"/>
    </w:rPr>
  </w:style>
  <w:style w:type="character" w:customStyle="1" w:styleId="WW8Num5z1">
    <w:name w:val="WW8Num5z1"/>
    <w:qFormat/>
    <w:rsid w:val="00476B6C"/>
  </w:style>
  <w:style w:type="character" w:customStyle="1" w:styleId="WW8Num5z2">
    <w:name w:val="WW8Num5z2"/>
    <w:qFormat/>
    <w:rsid w:val="00476B6C"/>
  </w:style>
  <w:style w:type="character" w:customStyle="1" w:styleId="WW8Num5z3">
    <w:name w:val="WW8Num5z3"/>
    <w:qFormat/>
    <w:rsid w:val="00476B6C"/>
  </w:style>
  <w:style w:type="character" w:customStyle="1" w:styleId="WW8Num5z4">
    <w:name w:val="WW8Num5z4"/>
    <w:qFormat/>
    <w:rsid w:val="00476B6C"/>
  </w:style>
  <w:style w:type="character" w:customStyle="1" w:styleId="WW8Num5z5">
    <w:name w:val="WW8Num5z5"/>
    <w:qFormat/>
    <w:rsid w:val="00476B6C"/>
  </w:style>
  <w:style w:type="character" w:customStyle="1" w:styleId="WW8Num5z6">
    <w:name w:val="WW8Num5z6"/>
    <w:qFormat/>
    <w:rsid w:val="00476B6C"/>
  </w:style>
  <w:style w:type="character" w:customStyle="1" w:styleId="WW8Num5z7">
    <w:name w:val="WW8Num5z7"/>
    <w:qFormat/>
    <w:rsid w:val="00476B6C"/>
  </w:style>
  <w:style w:type="character" w:customStyle="1" w:styleId="WW8Num5z8">
    <w:name w:val="WW8Num5z8"/>
    <w:qFormat/>
    <w:rsid w:val="00476B6C"/>
  </w:style>
  <w:style w:type="character" w:customStyle="1" w:styleId="WW8Num6z0">
    <w:name w:val="WW8Num6z0"/>
    <w:qFormat/>
    <w:rsid w:val="00476B6C"/>
    <w:rPr>
      <w:rFonts w:ascii="Symbol" w:hAnsi="Symbol" w:cs="Symbol"/>
      <w:color w:val="00000A"/>
    </w:rPr>
  </w:style>
  <w:style w:type="character" w:customStyle="1" w:styleId="WW8Num7z0">
    <w:name w:val="WW8Num7z0"/>
    <w:qFormat/>
    <w:rsid w:val="00476B6C"/>
    <w:rPr>
      <w:sz w:val="22"/>
      <w:szCs w:val="22"/>
      <w:lang w:val="sk-SK"/>
    </w:rPr>
  </w:style>
  <w:style w:type="character" w:customStyle="1" w:styleId="WW8Num8z0">
    <w:name w:val="WW8Num8z0"/>
    <w:qFormat/>
    <w:rsid w:val="00476B6C"/>
    <w:rPr>
      <w:sz w:val="22"/>
      <w:szCs w:val="22"/>
    </w:rPr>
  </w:style>
  <w:style w:type="character" w:customStyle="1" w:styleId="WW8Num8z1">
    <w:name w:val="WW8Num8z1"/>
    <w:qFormat/>
    <w:rsid w:val="00476B6C"/>
  </w:style>
  <w:style w:type="character" w:customStyle="1" w:styleId="WW8Num8z2">
    <w:name w:val="WW8Num8z2"/>
    <w:qFormat/>
    <w:rsid w:val="00476B6C"/>
  </w:style>
  <w:style w:type="character" w:customStyle="1" w:styleId="WW8Num8z3">
    <w:name w:val="WW8Num8z3"/>
    <w:qFormat/>
    <w:rsid w:val="00476B6C"/>
  </w:style>
  <w:style w:type="character" w:customStyle="1" w:styleId="WW8Num8z4">
    <w:name w:val="WW8Num8z4"/>
    <w:qFormat/>
    <w:rsid w:val="00476B6C"/>
  </w:style>
  <w:style w:type="character" w:customStyle="1" w:styleId="WW8Num8z5">
    <w:name w:val="WW8Num8z5"/>
    <w:qFormat/>
    <w:rsid w:val="00476B6C"/>
  </w:style>
  <w:style w:type="character" w:customStyle="1" w:styleId="WW8Num8z6">
    <w:name w:val="WW8Num8z6"/>
    <w:qFormat/>
    <w:rsid w:val="00476B6C"/>
  </w:style>
  <w:style w:type="character" w:customStyle="1" w:styleId="WW8Num8z7">
    <w:name w:val="WW8Num8z7"/>
    <w:qFormat/>
    <w:rsid w:val="00476B6C"/>
  </w:style>
  <w:style w:type="character" w:customStyle="1" w:styleId="WW8Num8z8">
    <w:name w:val="WW8Num8z8"/>
    <w:qFormat/>
    <w:rsid w:val="00476B6C"/>
  </w:style>
  <w:style w:type="character" w:customStyle="1" w:styleId="WW8Num9z0">
    <w:name w:val="WW8Num9z0"/>
    <w:qFormat/>
    <w:rsid w:val="00476B6C"/>
    <w:rPr>
      <w:rFonts w:ascii="Times New Roman" w:hAnsi="Times New Roman" w:cs="Times New Roman"/>
      <w:b/>
      <w:i w:val="0"/>
      <w:sz w:val="24"/>
      <w:szCs w:val="22"/>
    </w:rPr>
  </w:style>
  <w:style w:type="character" w:customStyle="1" w:styleId="WW8Num9z1">
    <w:name w:val="WW8Num9z1"/>
    <w:qFormat/>
    <w:rsid w:val="00476B6C"/>
  </w:style>
  <w:style w:type="character" w:customStyle="1" w:styleId="WW8Num9z2">
    <w:name w:val="WW8Num9z2"/>
    <w:qFormat/>
    <w:rsid w:val="00476B6C"/>
  </w:style>
  <w:style w:type="character" w:customStyle="1" w:styleId="WW8Num9z3">
    <w:name w:val="WW8Num9z3"/>
    <w:qFormat/>
    <w:rsid w:val="00476B6C"/>
  </w:style>
  <w:style w:type="character" w:customStyle="1" w:styleId="WW8Num9z4">
    <w:name w:val="WW8Num9z4"/>
    <w:qFormat/>
    <w:rsid w:val="00476B6C"/>
  </w:style>
  <w:style w:type="character" w:customStyle="1" w:styleId="WW8Num9z5">
    <w:name w:val="WW8Num9z5"/>
    <w:qFormat/>
    <w:rsid w:val="00476B6C"/>
  </w:style>
  <w:style w:type="character" w:customStyle="1" w:styleId="WW8Num9z6">
    <w:name w:val="WW8Num9z6"/>
    <w:qFormat/>
    <w:rsid w:val="00476B6C"/>
  </w:style>
  <w:style w:type="character" w:customStyle="1" w:styleId="WW8Num9z7">
    <w:name w:val="WW8Num9z7"/>
    <w:qFormat/>
    <w:rsid w:val="00476B6C"/>
  </w:style>
  <w:style w:type="character" w:customStyle="1" w:styleId="WW8Num9z8">
    <w:name w:val="WW8Num9z8"/>
    <w:qFormat/>
    <w:rsid w:val="00476B6C"/>
  </w:style>
  <w:style w:type="character" w:customStyle="1" w:styleId="WW8Num10z0">
    <w:name w:val="WW8Num10z0"/>
    <w:qFormat/>
    <w:rsid w:val="00476B6C"/>
    <w:rPr>
      <w:sz w:val="22"/>
      <w:szCs w:val="22"/>
    </w:rPr>
  </w:style>
  <w:style w:type="character" w:customStyle="1" w:styleId="WW8Num10z1">
    <w:name w:val="WW8Num10z1"/>
    <w:qFormat/>
    <w:rsid w:val="00476B6C"/>
  </w:style>
  <w:style w:type="character" w:customStyle="1" w:styleId="WW8Num10z2">
    <w:name w:val="WW8Num10z2"/>
    <w:qFormat/>
    <w:rsid w:val="00476B6C"/>
  </w:style>
  <w:style w:type="character" w:customStyle="1" w:styleId="WW8Num10z3">
    <w:name w:val="WW8Num10z3"/>
    <w:qFormat/>
    <w:rsid w:val="00476B6C"/>
  </w:style>
  <w:style w:type="character" w:customStyle="1" w:styleId="WW8Num10z4">
    <w:name w:val="WW8Num10z4"/>
    <w:qFormat/>
    <w:rsid w:val="00476B6C"/>
  </w:style>
  <w:style w:type="character" w:customStyle="1" w:styleId="WW8Num10z5">
    <w:name w:val="WW8Num10z5"/>
    <w:qFormat/>
    <w:rsid w:val="00476B6C"/>
  </w:style>
  <w:style w:type="character" w:customStyle="1" w:styleId="WW8Num10z6">
    <w:name w:val="WW8Num10z6"/>
    <w:qFormat/>
    <w:rsid w:val="00476B6C"/>
  </w:style>
  <w:style w:type="character" w:customStyle="1" w:styleId="WW8Num10z7">
    <w:name w:val="WW8Num10z7"/>
    <w:qFormat/>
    <w:rsid w:val="00476B6C"/>
  </w:style>
  <w:style w:type="character" w:customStyle="1" w:styleId="WW8Num10z8">
    <w:name w:val="WW8Num10z8"/>
    <w:qFormat/>
    <w:rsid w:val="00476B6C"/>
  </w:style>
  <w:style w:type="character" w:customStyle="1" w:styleId="WW8Num11z0">
    <w:name w:val="WW8Num11z0"/>
    <w:qFormat/>
    <w:rsid w:val="00476B6C"/>
    <w:rPr>
      <w:rFonts w:ascii="Times New Roman" w:hAnsi="Times New Roman" w:cs="Times New Roman"/>
      <w:b/>
      <w:i w:val="0"/>
      <w:sz w:val="24"/>
    </w:rPr>
  </w:style>
  <w:style w:type="character" w:customStyle="1" w:styleId="WW8Num11z1">
    <w:name w:val="WW8Num11z1"/>
    <w:qFormat/>
    <w:rsid w:val="00476B6C"/>
  </w:style>
  <w:style w:type="character" w:customStyle="1" w:styleId="WW8Num11z2">
    <w:name w:val="WW8Num11z2"/>
    <w:qFormat/>
    <w:rsid w:val="00476B6C"/>
  </w:style>
  <w:style w:type="character" w:customStyle="1" w:styleId="WW8Num11z3">
    <w:name w:val="WW8Num11z3"/>
    <w:qFormat/>
    <w:rsid w:val="00476B6C"/>
  </w:style>
  <w:style w:type="character" w:customStyle="1" w:styleId="WW8Num11z4">
    <w:name w:val="WW8Num11z4"/>
    <w:qFormat/>
    <w:rsid w:val="00476B6C"/>
  </w:style>
  <w:style w:type="character" w:customStyle="1" w:styleId="WW8Num11z5">
    <w:name w:val="WW8Num11z5"/>
    <w:qFormat/>
    <w:rsid w:val="00476B6C"/>
  </w:style>
  <w:style w:type="character" w:customStyle="1" w:styleId="WW8Num11z6">
    <w:name w:val="WW8Num11z6"/>
    <w:qFormat/>
    <w:rsid w:val="00476B6C"/>
  </w:style>
  <w:style w:type="character" w:customStyle="1" w:styleId="WW8Num11z7">
    <w:name w:val="WW8Num11z7"/>
    <w:qFormat/>
    <w:rsid w:val="00476B6C"/>
  </w:style>
  <w:style w:type="character" w:customStyle="1" w:styleId="WW8Num11z8">
    <w:name w:val="WW8Num11z8"/>
    <w:qFormat/>
    <w:rsid w:val="00476B6C"/>
  </w:style>
  <w:style w:type="character" w:customStyle="1" w:styleId="WW8Num12z0">
    <w:name w:val="WW8Num12z0"/>
    <w:qFormat/>
    <w:rsid w:val="00476B6C"/>
    <w:rPr>
      <w:sz w:val="22"/>
      <w:szCs w:val="22"/>
    </w:rPr>
  </w:style>
  <w:style w:type="character" w:customStyle="1" w:styleId="WW8Num12z1">
    <w:name w:val="WW8Num12z1"/>
    <w:qFormat/>
    <w:rsid w:val="00476B6C"/>
  </w:style>
  <w:style w:type="character" w:customStyle="1" w:styleId="WW8Num12z2">
    <w:name w:val="WW8Num12z2"/>
    <w:qFormat/>
    <w:rsid w:val="00476B6C"/>
  </w:style>
  <w:style w:type="character" w:customStyle="1" w:styleId="WW8Num12z3">
    <w:name w:val="WW8Num12z3"/>
    <w:qFormat/>
    <w:rsid w:val="00476B6C"/>
  </w:style>
  <w:style w:type="character" w:customStyle="1" w:styleId="WW8Num12z4">
    <w:name w:val="WW8Num12z4"/>
    <w:qFormat/>
    <w:rsid w:val="00476B6C"/>
  </w:style>
  <w:style w:type="character" w:customStyle="1" w:styleId="WW8Num12z5">
    <w:name w:val="WW8Num12z5"/>
    <w:qFormat/>
    <w:rsid w:val="00476B6C"/>
  </w:style>
  <w:style w:type="character" w:customStyle="1" w:styleId="WW8Num12z6">
    <w:name w:val="WW8Num12z6"/>
    <w:qFormat/>
    <w:rsid w:val="00476B6C"/>
  </w:style>
  <w:style w:type="character" w:customStyle="1" w:styleId="WW8Num12z7">
    <w:name w:val="WW8Num12z7"/>
    <w:qFormat/>
    <w:rsid w:val="00476B6C"/>
  </w:style>
  <w:style w:type="character" w:customStyle="1" w:styleId="WW8Num12z8">
    <w:name w:val="WW8Num12z8"/>
    <w:qFormat/>
    <w:rsid w:val="00476B6C"/>
  </w:style>
  <w:style w:type="character" w:customStyle="1" w:styleId="WW8Num13z0">
    <w:name w:val="WW8Num13z0"/>
    <w:qFormat/>
    <w:rsid w:val="00476B6C"/>
    <w:rPr>
      <w:sz w:val="22"/>
      <w:szCs w:val="22"/>
    </w:rPr>
  </w:style>
  <w:style w:type="character" w:customStyle="1" w:styleId="WW8Num13z1">
    <w:name w:val="WW8Num13z1"/>
    <w:qFormat/>
    <w:rsid w:val="00476B6C"/>
  </w:style>
  <w:style w:type="character" w:customStyle="1" w:styleId="WW8Num13z2">
    <w:name w:val="WW8Num13z2"/>
    <w:qFormat/>
    <w:rsid w:val="00476B6C"/>
  </w:style>
  <w:style w:type="character" w:customStyle="1" w:styleId="WW8Num13z3">
    <w:name w:val="WW8Num13z3"/>
    <w:qFormat/>
    <w:rsid w:val="00476B6C"/>
  </w:style>
  <w:style w:type="character" w:customStyle="1" w:styleId="WW8Num13z4">
    <w:name w:val="WW8Num13z4"/>
    <w:qFormat/>
    <w:rsid w:val="00476B6C"/>
  </w:style>
  <w:style w:type="character" w:customStyle="1" w:styleId="WW8Num13z5">
    <w:name w:val="WW8Num13z5"/>
    <w:qFormat/>
    <w:rsid w:val="00476B6C"/>
  </w:style>
  <w:style w:type="character" w:customStyle="1" w:styleId="WW8Num13z6">
    <w:name w:val="WW8Num13z6"/>
    <w:qFormat/>
    <w:rsid w:val="00476B6C"/>
  </w:style>
  <w:style w:type="character" w:customStyle="1" w:styleId="WW8Num13z7">
    <w:name w:val="WW8Num13z7"/>
    <w:qFormat/>
    <w:rsid w:val="00476B6C"/>
  </w:style>
  <w:style w:type="character" w:customStyle="1" w:styleId="WW8Num13z8">
    <w:name w:val="WW8Num13z8"/>
    <w:qFormat/>
    <w:rsid w:val="00476B6C"/>
  </w:style>
  <w:style w:type="character" w:customStyle="1" w:styleId="WW8Num14z0">
    <w:name w:val="WW8Num14z0"/>
    <w:qFormat/>
    <w:rsid w:val="00476B6C"/>
    <w:rPr>
      <w:rFonts w:ascii="Symbol" w:hAnsi="Symbol" w:cs="Symbol"/>
      <w:color w:val="00000A"/>
    </w:rPr>
  </w:style>
  <w:style w:type="character" w:customStyle="1" w:styleId="WW8Num14z1">
    <w:name w:val="WW8Num14z1"/>
    <w:qFormat/>
    <w:rsid w:val="00476B6C"/>
  </w:style>
  <w:style w:type="character" w:customStyle="1" w:styleId="WW8Num14z2">
    <w:name w:val="WW8Num14z2"/>
    <w:qFormat/>
    <w:rsid w:val="00476B6C"/>
  </w:style>
  <w:style w:type="character" w:customStyle="1" w:styleId="WW8Num14z3">
    <w:name w:val="WW8Num14z3"/>
    <w:qFormat/>
    <w:rsid w:val="00476B6C"/>
  </w:style>
  <w:style w:type="character" w:customStyle="1" w:styleId="WW8Num14z4">
    <w:name w:val="WW8Num14z4"/>
    <w:qFormat/>
    <w:rsid w:val="00476B6C"/>
  </w:style>
  <w:style w:type="character" w:customStyle="1" w:styleId="WW8Num14z5">
    <w:name w:val="WW8Num14z5"/>
    <w:qFormat/>
    <w:rsid w:val="00476B6C"/>
  </w:style>
  <w:style w:type="character" w:customStyle="1" w:styleId="WW8Num14z6">
    <w:name w:val="WW8Num14z6"/>
    <w:qFormat/>
    <w:rsid w:val="00476B6C"/>
  </w:style>
  <w:style w:type="character" w:customStyle="1" w:styleId="WW8Num14z7">
    <w:name w:val="WW8Num14z7"/>
    <w:qFormat/>
    <w:rsid w:val="00476B6C"/>
  </w:style>
  <w:style w:type="character" w:customStyle="1" w:styleId="WW8Num14z8">
    <w:name w:val="WW8Num14z8"/>
    <w:qFormat/>
    <w:rsid w:val="00476B6C"/>
  </w:style>
  <w:style w:type="character" w:customStyle="1" w:styleId="WW8Num15z0">
    <w:name w:val="WW8Num15z0"/>
    <w:qFormat/>
    <w:rsid w:val="00476B6C"/>
    <w:rPr>
      <w:sz w:val="22"/>
      <w:szCs w:val="22"/>
      <w:lang w:val="sk-SK"/>
    </w:rPr>
  </w:style>
  <w:style w:type="character" w:customStyle="1" w:styleId="WW8Num15z1">
    <w:name w:val="WW8Num15z1"/>
    <w:qFormat/>
    <w:rsid w:val="00476B6C"/>
  </w:style>
  <w:style w:type="character" w:customStyle="1" w:styleId="WW8Num15z2">
    <w:name w:val="WW8Num15z2"/>
    <w:qFormat/>
    <w:rsid w:val="00476B6C"/>
  </w:style>
  <w:style w:type="character" w:customStyle="1" w:styleId="WW8Num15z3">
    <w:name w:val="WW8Num15z3"/>
    <w:qFormat/>
    <w:rsid w:val="00476B6C"/>
  </w:style>
  <w:style w:type="character" w:customStyle="1" w:styleId="WW8Num15z4">
    <w:name w:val="WW8Num15z4"/>
    <w:qFormat/>
    <w:rsid w:val="00476B6C"/>
  </w:style>
  <w:style w:type="character" w:customStyle="1" w:styleId="WW8Num15z5">
    <w:name w:val="WW8Num15z5"/>
    <w:qFormat/>
    <w:rsid w:val="00476B6C"/>
  </w:style>
  <w:style w:type="character" w:customStyle="1" w:styleId="WW8Num15z6">
    <w:name w:val="WW8Num15z6"/>
    <w:qFormat/>
    <w:rsid w:val="00476B6C"/>
  </w:style>
  <w:style w:type="character" w:customStyle="1" w:styleId="WW8Num15z7">
    <w:name w:val="WW8Num15z7"/>
    <w:qFormat/>
    <w:rsid w:val="00476B6C"/>
  </w:style>
  <w:style w:type="character" w:customStyle="1" w:styleId="WW8Num15z8">
    <w:name w:val="WW8Num15z8"/>
    <w:qFormat/>
    <w:rsid w:val="00476B6C"/>
  </w:style>
  <w:style w:type="character" w:customStyle="1" w:styleId="WW8Num16z0">
    <w:name w:val="WW8Num16z0"/>
    <w:qFormat/>
    <w:rsid w:val="00476B6C"/>
  </w:style>
  <w:style w:type="character" w:customStyle="1" w:styleId="WW8Num16z1">
    <w:name w:val="WW8Num16z1"/>
    <w:qFormat/>
    <w:rsid w:val="00476B6C"/>
  </w:style>
  <w:style w:type="character" w:customStyle="1" w:styleId="WW8Num16z2">
    <w:name w:val="WW8Num16z2"/>
    <w:qFormat/>
    <w:rsid w:val="00476B6C"/>
  </w:style>
  <w:style w:type="character" w:customStyle="1" w:styleId="WW8Num16z3">
    <w:name w:val="WW8Num16z3"/>
    <w:qFormat/>
    <w:rsid w:val="00476B6C"/>
  </w:style>
  <w:style w:type="character" w:customStyle="1" w:styleId="WW8Num16z4">
    <w:name w:val="WW8Num16z4"/>
    <w:qFormat/>
    <w:rsid w:val="00476B6C"/>
  </w:style>
  <w:style w:type="character" w:customStyle="1" w:styleId="WW8Num16z5">
    <w:name w:val="WW8Num16z5"/>
    <w:qFormat/>
    <w:rsid w:val="00476B6C"/>
  </w:style>
  <w:style w:type="character" w:customStyle="1" w:styleId="WW8Num16z6">
    <w:name w:val="WW8Num16z6"/>
    <w:qFormat/>
    <w:rsid w:val="00476B6C"/>
  </w:style>
  <w:style w:type="character" w:customStyle="1" w:styleId="WW8Num16z7">
    <w:name w:val="WW8Num16z7"/>
    <w:qFormat/>
    <w:rsid w:val="00476B6C"/>
  </w:style>
  <w:style w:type="character" w:customStyle="1" w:styleId="WW8Num16z8">
    <w:name w:val="WW8Num16z8"/>
    <w:qFormat/>
    <w:rsid w:val="00476B6C"/>
  </w:style>
  <w:style w:type="character" w:customStyle="1" w:styleId="WW8Num17z0">
    <w:name w:val="WW8Num17z0"/>
    <w:qFormat/>
    <w:rsid w:val="00476B6C"/>
    <w:rPr>
      <w:sz w:val="22"/>
      <w:szCs w:val="22"/>
    </w:rPr>
  </w:style>
  <w:style w:type="character" w:customStyle="1" w:styleId="WW8Num17z1">
    <w:name w:val="WW8Num17z1"/>
    <w:qFormat/>
    <w:rsid w:val="00476B6C"/>
  </w:style>
  <w:style w:type="character" w:customStyle="1" w:styleId="WW8Num17z2">
    <w:name w:val="WW8Num17z2"/>
    <w:qFormat/>
    <w:rsid w:val="00476B6C"/>
  </w:style>
  <w:style w:type="character" w:customStyle="1" w:styleId="WW8Num17z3">
    <w:name w:val="WW8Num17z3"/>
    <w:qFormat/>
    <w:rsid w:val="00476B6C"/>
  </w:style>
  <w:style w:type="character" w:customStyle="1" w:styleId="WW8Num17z4">
    <w:name w:val="WW8Num17z4"/>
    <w:qFormat/>
    <w:rsid w:val="00476B6C"/>
  </w:style>
  <w:style w:type="character" w:customStyle="1" w:styleId="WW8Num17z5">
    <w:name w:val="WW8Num17z5"/>
    <w:qFormat/>
    <w:rsid w:val="00476B6C"/>
  </w:style>
  <w:style w:type="character" w:customStyle="1" w:styleId="WW8Num17z6">
    <w:name w:val="WW8Num17z6"/>
    <w:qFormat/>
    <w:rsid w:val="00476B6C"/>
  </w:style>
  <w:style w:type="character" w:customStyle="1" w:styleId="WW8Num17z7">
    <w:name w:val="WW8Num17z7"/>
    <w:qFormat/>
    <w:rsid w:val="00476B6C"/>
  </w:style>
  <w:style w:type="character" w:customStyle="1" w:styleId="WW8Num17z8">
    <w:name w:val="WW8Num17z8"/>
    <w:qFormat/>
    <w:rsid w:val="00476B6C"/>
  </w:style>
  <w:style w:type="character" w:customStyle="1" w:styleId="WW8Num18z0">
    <w:name w:val="WW8Num18z0"/>
    <w:qFormat/>
    <w:rsid w:val="00476B6C"/>
  </w:style>
  <w:style w:type="character" w:customStyle="1" w:styleId="WW8Num18z1">
    <w:name w:val="WW8Num18z1"/>
    <w:qFormat/>
    <w:rsid w:val="00476B6C"/>
  </w:style>
  <w:style w:type="character" w:customStyle="1" w:styleId="WW8Num18z2">
    <w:name w:val="WW8Num18z2"/>
    <w:qFormat/>
    <w:rsid w:val="00476B6C"/>
  </w:style>
  <w:style w:type="character" w:customStyle="1" w:styleId="WW8Num18z3">
    <w:name w:val="WW8Num18z3"/>
    <w:qFormat/>
    <w:rsid w:val="00476B6C"/>
  </w:style>
  <w:style w:type="character" w:customStyle="1" w:styleId="WW8Num18z4">
    <w:name w:val="WW8Num18z4"/>
    <w:qFormat/>
    <w:rsid w:val="00476B6C"/>
  </w:style>
  <w:style w:type="character" w:customStyle="1" w:styleId="WW8Num18z5">
    <w:name w:val="WW8Num18z5"/>
    <w:qFormat/>
    <w:rsid w:val="00476B6C"/>
  </w:style>
  <w:style w:type="character" w:customStyle="1" w:styleId="WW8Num18z6">
    <w:name w:val="WW8Num18z6"/>
    <w:qFormat/>
    <w:rsid w:val="00476B6C"/>
  </w:style>
  <w:style w:type="character" w:customStyle="1" w:styleId="WW8Num18z7">
    <w:name w:val="WW8Num18z7"/>
    <w:qFormat/>
    <w:rsid w:val="00476B6C"/>
  </w:style>
  <w:style w:type="character" w:customStyle="1" w:styleId="WW8Num18z8">
    <w:name w:val="WW8Num18z8"/>
    <w:qFormat/>
    <w:rsid w:val="00476B6C"/>
  </w:style>
  <w:style w:type="character" w:customStyle="1" w:styleId="WW8Num19z0">
    <w:name w:val="WW8Num19z0"/>
    <w:qFormat/>
    <w:rsid w:val="00476B6C"/>
    <w:rPr>
      <w:rFonts w:ascii="Times New Roman" w:hAnsi="Times New Roman" w:cs="Times New Roman"/>
      <w:b/>
      <w:i w:val="0"/>
      <w:sz w:val="24"/>
      <w:szCs w:val="22"/>
    </w:rPr>
  </w:style>
  <w:style w:type="character" w:customStyle="1" w:styleId="WW8Num19z1">
    <w:name w:val="WW8Num19z1"/>
    <w:qFormat/>
    <w:rsid w:val="00476B6C"/>
  </w:style>
  <w:style w:type="character" w:customStyle="1" w:styleId="WW8Num19z2">
    <w:name w:val="WW8Num19z2"/>
    <w:qFormat/>
    <w:rsid w:val="00476B6C"/>
  </w:style>
  <w:style w:type="character" w:customStyle="1" w:styleId="WW8Num19z3">
    <w:name w:val="WW8Num19z3"/>
    <w:qFormat/>
    <w:rsid w:val="00476B6C"/>
  </w:style>
  <w:style w:type="character" w:customStyle="1" w:styleId="WW8Num19z4">
    <w:name w:val="WW8Num19z4"/>
    <w:qFormat/>
    <w:rsid w:val="00476B6C"/>
  </w:style>
  <w:style w:type="character" w:customStyle="1" w:styleId="WW8Num19z5">
    <w:name w:val="WW8Num19z5"/>
    <w:qFormat/>
    <w:rsid w:val="00476B6C"/>
  </w:style>
  <w:style w:type="character" w:customStyle="1" w:styleId="WW8Num19z6">
    <w:name w:val="WW8Num19z6"/>
    <w:qFormat/>
    <w:rsid w:val="00476B6C"/>
  </w:style>
  <w:style w:type="character" w:customStyle="1" w:styleId="WW8Num19z7">
    <w:name w:val="WW8Num19z7"/>
    <w:qFormat/>
    <w:rsid w:val="00476B6C"/>
  </w:style>
  <w:style w:type="character" w:customStyle="1" w:styleId="WW8Num19z8">
    <w:name w:val="WW8Num19z8"/>
    <w:qFormat/>
    <w:rsid w:val="00476B6C"/>
  </w:style>
  <w:style w:type="character" w:customStyle="1" w:styleId="WW8Num20z0">
    <w:name w:val="WW8Num20z0"/>
    <w:qFormat/>
    <w:rsid w:val="00476B6C"/>
    <w:rPr>
      <w:sz w:val="22"/>
      <w:szCs w:val="22"/>
    </w:rPr>
  </w:style>
  <w:style w:type="character" w:customStyle="1" w:styleId="WW8Num20z1">
    <w:name w:val="WW8Num20z1"/>
    <w:qFormat/>
    <w:rsid w:val="00476B6C"/>
  </w:style>
  <w:style w:type="character" w:customStyle="1" w:styleId="WW8Num20z2">
    <w:name w:val="WW8Num20z2"/>
    <w:qFormat/>
    <w:rsid w:val="00476B6C"/>
  </w:style>
  <w:style w:type="character" w:customStyle="1" w:styleId="WW8Num20z3">
    <w:name w:val="WW8Num20z3"/>
    <w:qFormat/>
    <w:rsid w:val="00476B6C"/>
  </w:style>
  <w:style w:type="character" w:customStyle="1" w:styleId="WW8Num20z4">
    <w:name w:val="WW8Num20z4"/>
    <w:qFormat/>
    <w:rsid w:val="00476B6C"/>
  </w:style>
  <w:style w:type="character" w:customStyle="1" w:styleId="WW8Num20z5">
    <w:name w:val="WW8Num20z5"/>
    <w:qFormat/>
    <w:rsid w:val="00476B6C"/>
  </w:style>
  <w:style w:type="character" w:customStyle="1" w:styleId="WW8Num20z6">
    <w:name w:val="WW8Num20z6"/>
    <w:qFormat/>
    <w:rsid w:val="00476B6C"/>
  </w:style>
  <w:style w:type="character" w:customStyle="1" w:styleId="WW8Num20z7">
    <w:name w:val="WW8Num20z7"/>
    <w:qFormat/>
    <w:rsid w:val="00476B6C"/>
  </w:style>
  <w:style w:type="character" w:customStyle="1" w:styleId="WW8Num20z8">
    <w:name w:val="WW8Num20z8"/>
    <w:qFormat/>
    <w:rsid w:val="00476B6C"/>
  </w:style>
  <w:style w:type="character" w:customStyle="1" w:styleId="WW8Num21z0">
    <w:name w:val="WW8Num21z0"/>
    <w:qFormat/>
    <w:rsid w:val="00476B6C"/>
  </w:style>
  <w:style w:type="character" w:customStyle="1" w:styleId="WW8Num21z1">
    <w:name w:val="WW8Num21z1"/>
    <w:qFormat/>
    <w:rsid w:val="00476B6C"/>
  </w:style>
  <w:style w:type="character" w:customStyle="1" w:styleId="WW8Num21z2">
    <w:name w:val="WW8Num21z2"/>
    <w:qFormat/>
    <w:rsid w:val="00476B6C"/>
  </w:style>
  <w:style w:type="character" w:customStyle="1" w:styleId="WW8Num21z3">
    <w:name w:val="WW8Num21z3"/>
    <w:qFormat/>
    <w:rsid w:val="00476B6C"/>
  </w:style>
  <w:style w:type="character" w:customStyle="1" w:styleId="WW8Num21z4">
    <w:name w:val="WW8Num21z4"/>
    <w:qFormat/>
    <w:rsid w:val="00476B6C"/>
  </w:style>
  <w:style w:type="character" w:customStyle="1" w:styleId="WW8Num21z5">
    <w:name w:val="WW8Num21z5"/>
    <w:qFormat/>
    <w:rsid w:val="00476B6C"/>
  </w:style>
  <w:style w:type="character" w:customStyle="1" w:styleId="WW8Num21z6">
    <w:name w:val="WW8Num21z6"/>
    <w:qFormat/>
    <w:rsid w:val="00476B6C"/>
  </w:style>
  <w:style w:type="character" w:customStyle="1" w:styleId="WW8Num21z7">
    <w:name w:val="WW8Num21z7"/>
    <w:qFormat/>
    <w:rsid w:val="00476B6C"/>
  </w:style>
  <w:style w:type="character" w:customStyle="1" w:styleId="WW8Num21z8">
    <w:name w:val="WW8Num21z8"/>
    <w:qFormat/>
    <w:rsid w:val="00476B6C"/>
  </w:style>
  <w:style w:type="character" w:customStyle="1" w:styleId="WW8Num22z0">
    <w:name w:val="WW8Num22z0"/>
    <w:qFormat/>
    <w:rsid w:val="00476B6C"/>
    <w:rPr>
      <w:rFonts w:ascii="Times New Roman" w:hAnsi="Times New Roman" w:cs="Times New Roman"/>
      <w:b/>
      <w:i w:val="0"/>
      <w:sz w:val="24"/>
    </w:rPr>
  </w:style>
  <w:style w:type="character" w:customStyle="1" w:styleId="WW8Num22z1">
    <w:name w:val="WW8Num22z1"/>
    <w:qFormat/>
    <w:rsid w:val="00476B6C"/>
  </w:style>
  <w:style w:type="character" w:customStyle="1" w:styleId="WW8Num22z2">
    <w:name w:val="WW8Num22z2"/>
    <w:qFormat/>
    <w:rsid w:val="00476B6C"/>
  </w:style>
  <w:style w:type="character" w:customStyle="1" w:styleId="WW8Num22z3">
    <w:name w:val="WW8Num22z3"/>
    <w:qFormat/>
    <w:rsid w:val="00476B6C"/>
  </w:style>
  <w:style w:type="character" w:customStyle="1" w:styleId="WW8Num22z4">
    <w:name w:val="WW8Num22z4"/>
    <w:qFormat/>
    <w:rsid w:val="00476B6C"/>
  </w:style>
  <w:style w:type="character" w:customStyle="1" w:styleId="WW8Num22z5">
    <w:name w:val="WW8Num22z5"/>
    <w:qFormat/>
    <w:rsid w:val="00476B6C"/>
  </w:style>
  <w:style w:type="character" w:customStyle="1" w:styleId="WW8Num22z6">
    <w:name w:val="WW8Num22z6"/>
    <w:qFormat/>
    <w:rsid w:val="00476B6C"/>
  </w:style>
  <w:style w:type="character" w:customStyle="1" w:styleId="WW8Num22z7">
    <w:name w:val="WW8Num22z7"/>
    <w:qFormat/>
    <w:rsid w:val="00476B6C"/>
  </w:style>
  <w:style w:type="character" w:customStyle="1" w:styleId="WW8Num22z8">
    <w:name w:val="WW8Num22z8"/>
    <w:qFormat/>
    <w:rsid w:val="00476B6C"/>
  </w:style>
  <w:style w:type="character" w:customStyle="1" w:styleId="WW8Num23z0">
    <w:name w:val="WW8Num23z0"/>
    <w:qFormat/>
    <w:rsid w:val="00476B6C"/>
    <w:rPr>
      <w:sz w:val="22"/>
      <w:szCs w:val="22"/>
    </w:rPr>
  </w:style>
  <w:style w:type="character" w:customStyle="1" w:styleId="WW8Num23z1">
    <w:name w:val="WW8Num23z1"/>
    <w:qFormat/>
    <w:rsid w:val="00476B6C"/>
  </w:style>
  <w:style w:type="character" w:customStyle="1" w:styleId="WW8Num23z2">
    <w:name w:val="WW8Num23z2"/>
    <w:qFormat/>
    <w:rsid w:val="00476B6C"/>
  </w:style>
  <w:style w:type="character" w:customStyle="1" w:styleId="WW8Num23z3">
    <w:name w:val="WW8Num23z3"/>
    <w:qFormat/>
    <w:rsid w:val="00476B6C"/>
  </w:style>
  <w:style w:type="character" w:customStyle="1" w:styleId="WW8Num23z4">
    <w:name w:val="WW8Num23z4"/>
    <w:qFormat/>
    <w:rsid w:val="00476B6C"/>
  </w:style>
  <w:style w:type="character" w:customStyle="1" w:styleId="WW8Num23z5">
    <w:name w:val="WW8Num23z5"/>
    <w:qFormat/>
    <w:rsid w:val="00476B6C"/>
  </w:style>
  <w:style w:type="character" w:customStyle="1" w:styleId="WW8Num23z6">
    <w:name w:val="WW8Num23z6"/>
    <w:qFormat/>
    <w:rsid w:val="00476B6C"/>
  </w:style>
  <w:style w:type="character" w:customStyle="1" w:styleId="WW8Num23z7">
    <w:name w:val="WW8Num23z7"/>
    <w:qFormat/>
    <w:rsid w:val="00476B6C"/>
  </w:style>
  <w:style w:type="character" w:customStyle="1" w:styleId="WW8Num23z8">
    <w:name w:val="WW8Num23z8"/>
    <w:qFormat/>
    <w:rsid w:val="00476B6C"/>
  </w:style>
  <w:style w:type="character" w:customStyle="1" w:styleId="WW8Num24z0">
    <w:name w:val="WW8Num24z0"/>
    <w:qFormat/>
    <w:rsid w:val="00476B6C"/>
    <w:rPr>
      <w:sz w:val="22"/>
      <w:szCs w:val="22"/>
    </w:rPr>
  </w:style>
  <w:style w:type="character" w:customStyle="1" w:styleId="WW8Num24z1">
    <w:name w:val="WW8Num24z1"/>
    <w:qFormat/>
    <w:rsid w:val="00476B6C"/>
  </w:style>
  <w:style w:type="character" w:customStyle="1" w:styleId="WW8Num24z2">
    <w:name w:val="WW8Num24z2"/>
    <w:qFormat/>
    <w:rsid w:val="00476B6C"/>
  </w:style>
  <w:style w:type="character" w:customStyle="1" w:styleId="WW8Num24z3">
    <w:name w:val="WW8Num24z3"/>
    <w:qFormat/>
    <w:rsid w:val="00476B6C"/>
  </w:style>
  <w:style w:type="character" w:customStyle="1" w:styleId="WW8Num24z4">
    <w:name w:val="WW8Num24z4"/>
    <w:qFormat/>
    <w:rsid w:val="00476B6C"/>
  </w:style>
  <w:style w:type="character" w:customStyle="1" w:styleId="WW8Num24z5">
    <w:name w:val="WW8Num24z5"/>
    <w:qFormat/>
    <w:rsid w:val="00476B6C"/>
  </w:style>
  <w:style w:type="character" w:customStyle="1" w:styleId="WW8Num24z6">
    <w:name w:val="WW8Num24z6"/>
    <w:qFormat/>
    <w:rsid w:val="00476B6C"/>
  </w:style>
  <w:style w:type="character" w:customStyle="1" w:styleId="WW8Num24z7">
    <w:name w:val="WW8Num24z7"/>
    <w:qFormat/>
    <w:rsid w:val="00476B6C"/>
  </w:style>
  <w:style w:type="character" w:customStyle="1" w:styleId="WW8Num24z8">
    <w:name w:val="WW8Num24z8"/>
    <w:qFormat/>
    <w:rsid w:val="00476B6C"/>
  </w:style>
  <w:style w:type="character" w:customStyle="1" w:styleId="WW8Num25z0">
    <w:name w:val="WW8Num25z0"/>
    <w:qFormat/>
    <w:rsid w:val="00476B6C"/>
    <w:rPr>
      <w:rFonts w:ascii="Symbol" w:hAnsi="Symbol" w:cs="Symbol"/>
      <w:color w:val="00000A"/>
    </w:rPr>
  </w:style>
  <w:style w:type="character" w:customStyle="1" w:styleId="WW8Num25z1">
    <w:name w:val="WW8Num25z1"/>
    <w:qFormat/>
    <w:rsid w:val="00476B6C"/>
    <w:rPr>
      <w:rFonts w:ascii="Courier New" w:hAnsi="Courier New" w:cs="Courier New"/>
    </w:rPr>
  </w:style>
  <w:style w:type="character" w:customStyle="1" w:styleId="WW8Num25z2">
    <w:name w:val="WW8Num25z2"/>
    <w:qFormat/>
    <w:rsid w:val="00476B6C"/>
    <w:rPr>
      <w:rFonts w:ascii="Wingdings" w:hAnsi="Wingdings" w:cs="Wingdings"/>
    </w:rPr>
  </w:style>
  <w:style w:type="character" w:customStyle="1" w:styleId="WW8Num25z3">
    <w:name w:val="WW8Num25z3"/>
    <w:qFormat/>
    <w:rsid w:val="00476B6C"/>
    <w:rPr>
      <w:rFonts w:ascii="Symbol" w:hAnsi="Symbol" w:cs="Symbol"/>
    </w:rPr>
  </w:style>
  <w:style w:type="character" w:customStyle="1" w:styleId="WW8Num26z0">
    <w:name w:val="WW8Num26z0"/>
    <w:qFormat/>
    <w:rsid w:val="00476B6C"/>
  </w:style>
  <w:style w:type="character" w:customStyle="1" w:styleId="WW8Num26z1">
    <w:name w:val="WW8Num26z1"/>
    <w:qFormat/>
    <w:rsid w:val="00476B6C"/>
  </w:style>
  <w:style w:type="character" w:customStyle="1" w:styleId="WW8Num26z2">
    <w:name w:val="WW8Num26z2"/>
    <w:qFormat/>
    <w:rsid w:val="00476B6C"/>
  </w:style>
  <w:style w:type="character" w:customStyle="1" w:styleId="WW8Num26z3">
    <w:name w:val="WW8Num26z3"/>
    <w:qFormat/>
    <w:rsid w:val="00476B6C"/>
  </w:style>
  <w:style w:type="character" w:customStyle="1" w:styleId="WW8Num26z4">
    <w:name w:val="WW8Num26z4"/>
    <w:qFormat/>
    <w:rsid w:val="00476B6C"/>
  </w:style>
  <w:style w:type="character" w:customStyle="1" w:styleId="WW8Num26z5">
    <w:name w:val="WW8Num26z5"/>
    <w:qFormat/>
    <w:rsid w:val="00476B6C"/>
  </w:style>
  <w:style w:type="character" w:customStyle="1" w:styleId="WW8Num26z6">
    <w:name w:val="WW8Num26z6"/>
    <w:qFormat/>
    <w:rsid w:val="00476B6C"/>
  </w:style>
  <w:style w:type="character" w:customStyle="1" w:styleId="WW8Num26z7">
    <w:name w:val="WW8Num26z7"/>
    <w:qFormat/>
    <w:rsid w:val="00476B6C"/>
  </w:style>
  <w:style w:type="character" w:customStyle="1" w:styleId="WW8Num26z8">
    <w:name w:val="WW8Num26z8"/>
    <w:qFormat/>
    <w:rsid w:val="00476B6C"/>
  </w:style>
  <w:style w:type="character" w:customStyle="1" w:styleId="Predvolenpsmoodseku1">
    <w:name w:val="Predvolené písmo odseku1"/>
    <w:qFormat/>
    <w:rsid w:val="00476B6C"/>
  </w:style>
  <w:style w:type="character" w:customStyle="1" w:styleId="CharChar2">
    <w:name w:val="Char Char2"/>
    <w:qFormat/>
    <w:rsid w:val="00476B6C"/>
    <w:rPr>
      <w:rFonts w:ascii="Arial" w:eastAsia="Times New Roman" w:hAnsi="Arial" w:cs="Arial"/>
      <w:b/>
      <w:bCs/>
      <w:sz w:val="26"/>
      <w:szCs w:val="26"/>
      <w:lang w:val="cs-CZ"/>
    </w:rPr>
  </w:style>
  <w:style w:type="character" w:customStyle="1" w:styleId="CharChar1">
    <w:name w:val="Char Char1"/>
    <w:qFormat/>
    <w:rsid w:val="00476B6C"/>
    <w:rPr>
      <w:rFonts w:ascii="Times New Roman" w:eastAsia="Times New Roman" w:hAnsi="Times New Roman" w:cs="Times New Roman"/>
      <w:sz w:val="24"/>
      <w:szCs w:val="24"/>
      <w:lang w:val="cs-CZ"/>
    </w:rPr>
  </w:style>
  <w:style w:type="character" w:customStyle="1" w:styleId="CharChar">
    <w:name w:val="Char Char"/>
    <w:qFormat/>
    <w:rsid w:val="00476B6C"/>
    <w:rPr>
      <w:rFonts w:ascii="Times New Roman" w:eastAsia="Times New Roman" w:hAnsi="Times New Roman" w:cs="Times New Roman"/>
      <w:sz w:val="24"/>
      <w:szCs w:val="24"/>
      <w:lang w:val="cs-CZ"/>
    </w:rPr>
  </w:style>
  <w:style w:type="character" w:customStyle="1" w:styleId="CharChar6">
    <w:name w:val="Char Char6"/>
    <w:qFormat/>
    <w:rsid w:val="00476B6C"/>
    <w:rPr>
      <w:rFonts w:ascii="Times New Roman" w:eastAsia="Times New Roman" w:hAnsi="Times New Roman" w:cs="Times New Roman"/>
      <w:sz w:val="24"/>
      <w:szCs w:val="24"/>
      <w:lang w:val="en-US"/>
    </w:rPr>
  </w:style>
  <w:style w:type="character" w:customStyle="1" w:styleId="Zkladntext2Char">
    <w:name w:val="Základný text 2 Char"/>
    <w:qFormat/>
    <w:rsid w:val="00476B6C"/>
    <w:rPr>
      <w:rFonts w:ascii="Times New Roman" w:eastAsia="Times New Roman" w:hAnsi="Times New Roman" w:cs="Times New Roman"/>
      <w:sz w:val="24"/>
      <w:szCs w:val="24"/>
      <w:lang w:val="cs-CZ"/>
    </w:rPr>
  </w:style>
  <w:style w:type="character" w:customStyle="1" w:styleId="ft">
    <w:name w:val="ft"/>
    <w:basedOn w:val="Predvolenpsmoodseku1"/>
    <w:qFormat/>
    <w:rsid w:val="00476B6C"/>
  </w:style>
  <w:style w:type="character" w:customStyle="1" w:styleId="Zkladntext3Char">
    <w:name w:val="Základný text 3 Char"/>
    <w:qFormat/>
    <w:rsid w:val="00476B6C"/>
    <w:rPr>
      <w:rFonts w:ascii="Times New Roman" w:eastAsia="Times New Roman" w:hAnsi="Times New Roman" w:cs="Times New Roman"/>
      <w:sz w:val="16"/>
      <w:szCs w:val="16"/>
      <w:lang w:val="cs-CZ"/>
    </w:rPr>
  </w:style>
  <w:style w:type="character" w:customStyle="1" w:styleId="pre">
    <w:name w:val="pre"/>
    <w:qFormat/>
    <w:rsid w:val="00476B6C"/>
  </w:style>
  <w:style w:type="character" w:styleId="Strong">
    <w:name w:val="Strong"/>
    <w:uiPriority w:val="22"/>
    <w:qFormat/>
    <w:rsid w:val="00476B6C"/>
    <w:rPr>
      <w:b/>
      <w:bCs/>
    </w:rPr>
  </w:style>
  <w:style w:type="character" w:customStyle="1" w:styleId="Navtveninternetovodkaz">
    <w:name w:val="Navštívený internetový odkaz"/>
    <w:uiPriority w:val="99"/>
    <w:semiHidden/>
    <w:unhideWhenUsed/>
    <w:qFormat/>
    <w:rsid w:val="00476B6C"/>
    <w:rPr>
      <w:color w:val="954F72"/>
      <w:u w:val="single"/>
    </w:rPr>
  </w:style>
  <w:style w:type="character" w:customStyle="1" w:styleId="Zdraznenie">
    <w:name w:val="Zdôraznenie"/>
    <w:uiPriority w:val="20"/>
    <w:qFormat/>
    <w:rsid w:val="00476B6C"/>
    <w:rPr>
      <w:i/>
      <w:iCs/>
    </w:rPr>
  </w:style>
  <w:style w:type="character" w:customStyle="1" w:styleId="Nzov1">
    <w:name w:val="Názov1"/>
    <w:qFormat/>
    <w:rsid w:val="00476B6C"/>
  </w:style>
  <w:style w:type="character" w:customStyle="1" w:styleId="Nevyrieenzmienka1">
    <w:name w:val="Nevyriešená zmienka1"/>
    <w:uiPriority w:val="99"/>
    <w:semiHidden/>
    <w:unhideWhenUsed/>
    <w:qFormat/>
    <w:rsid w:val="00476B6C"/>
    <w:rPr>
      <w:color w:val="808080"/>
      <w:shd w:val="clear" w:color="auto" w:fill="E6E6E6"/>
    </w:rPr>
  </w:style>
  <w:style w:type="character" w:customStyle="1" w:styleId="BodyText3Char">
    <w:name w:val="Body Text 3 Char"/>
    <w:basedOn w:val="DefaultParagraphFont"/>
    <w:link w:val="BodyText3"/>
    <w:uiPriority w:val="99"/>
    <w:semiHidden/>
    <w:qFormat/>
    <w:rsid w:val="00476B6C"/>
    <w:rPr>
      <w:sz w:val="16"/>
      <w:szCs w:val="16"/>
      <w:lang w:eastAsia="zh-CN"/>
    </w:rPr>
  </w:style>
  <w:style w:type="character" w:customStyle="1" w:styleId="CommentTextChar">
    <w:name w:val="Comment Text Char"/>
    <w:basedOn w:val="DefaultParagraphFont"/>
    <w:link w:val="CommentText"/>
    <w:qFormat/>
    <w:rPr>
      <w:lang w:eastAsia="cs-CZ"/>
    </w:rPr>
  </w:style>
  <w:style w:type="character" w:styleId="CommentReference">
    <w:name w:val="annotation reference"/>
    <w:basedOn w:val="DefaultParagraphFont"/>
    <w:semiHidden/>
    <w:unhideWhenUsed/>
    <w:qFormat/>
    <w:rPr>
      <w:sz w:val="16"/>
      <w:szCs w:val="16"/>
    </w:rPr>
  </w:style>
  <w:style w:type="character" w:customStyle="1" w:styleId="CommentSubjectChar">
    <w:name w:val="Comment Subject Char"/>
    <w:basedOn w:val="CommentTextChar"/>
    <w:link w:val="CommentSubject"/>
    <w:semiHidden/>
    <w:qFormat/>
    <w:rsid w:val="00784880"/>
    <w:rPr>
      <w:b/>
      <w:bCs/>
      <w:lang w:eastAsia="cs-CZ"/>
    </w:rPr>
  </w:style>
  <w:style w:type="character" w:customStyle="1" w:styleId="HTMLPreformattedChar">
    <w:name w:val="HTML Preformatted Char"/>
    <w:basedOn w:val="DefaultParagraphFont"/>
    <w:link w:val="HTMLPreformatted"/>
    <w:uiPriority w:val="99"/>
    <w:qFormat/>
    <w:rsid w:val="0006213C"/>
    <w:rPr>
      <w:rFonts w:ascii="Courier New" w:hAnsi="Courier New" w:cs="Courier New"/>
    </w:rPr>
  </w:style>
  <w:style w:type="character" w:customStyle="1" w:styleId="Nevyrieenzmienka2">
    <w:name w:val="Nevyriešená zmienka2"/>
    <w:basedOn w:val="DefaultParagraphFont"/>
    <w:uiPriority w:val="99"/>
    <w:semiHidden/>
    <w:unhideWhenUsed/>
    <w:qFormat/>
    <w:rsid w:val="007B3CD8"/>
    <w:rPr>
      <w:color w:val="605E5C"/>
      <w:shd w:val="clear" w:color="auto" w:fill="E1DFDD"/>
    </w:rPr>
  </w:style>
  <w:style w:type="character" w:customStyle="1" w:styleId="UnresolvedMention1">
    <w:name w:val="Unresolved Mention1"/>
    <w:basedOn w:val="DefaultParagraphFont"/>
    <w:uiPriority w:val="99"/>
    <w:semiHidden/>
    <w:unhideWhenUsed/>
    <w:qFormat/>
    <w:rsid w:val="00644256"/>
    <w:rPr>
      <w:color w:val="605E5C"/>
      <w:shd w:val="clear" w:color="auto" w:fill="E1DFDD"/>
    </w:rPr>
  </w:style>
  <w:style w:type="character" w:customStyle="1" w:styleId="Odrky">
    <w:name w:val="Odrážky"/>
    <w:qFormat/>
    <w:rPr>
      <w:rFonts w:ascii="OpenSymbol" w:eastAsia="OpenSymbol" w:hAnsi="OpenSymbol" w:cs="OpenSymbol"/>
    </w:rPr>
  </w:style>
  <w:style w:type="paragraph" w:customStyle="1" w:styleId="Nadpis">
    <w:name w:val="Nadpis"/>
    <w:basedOn w:val="Normal"/>
    <w:next w:val="BodyText"/>
    <w:qFormat/>
    <w:rsid w:val="00476B6C"/>
    <w:pPr>
      <w:keepNext/>
      <w:spacing w:before="240" w:after="120"/>
    </w:pPr>
    <w:rPr>
      <w:rFonts w:ascii="Liberation Sans" w:eastAsia="Microsoft YaHei" w:hAnsi="Liberation Sans" w:cs="Mangal"/>
      <w:sz w:val="28"/>
      <w:szCs w:val="28"/>
      <w:lang w:eastAsia="zh-CN"/>
    </w:rPr>
  </w:style>
  <w:style w:type="paragraph" w:styleId="BodyText">
    <w:name w:val="Body Text"/>
    <w:basedOn w:val="Normal"/>
    <w:link w:val="BodyTextChar"/>
    <w:uiPriority w:val="99"/>
    <w:rsid w:val="009F16E7"/>
    <w:pPr>
      <w:spacing w:before="120"/>
      <w:jc w:val="both"/>
    </w:pPr>
  </w:style>
  <w:style w:type="paragraph" w:styleId="List">
    <w:name w:val="List"/>
    <w:basedOn w:val="BodyText"/>
    <w:rsid w:val="00476B6C"/>
    <w:pPr>
      <w:ind w:firstLine="709"/>
      <w:jc w:val="left"/>
    </w:pPr>
    <w:rPr>
      <w:rFonts w:cs="Mangal"/>
      <w:lang w:eastAsia="zh-CN"/>
    </w:rPr>
  </w:style>
  <w:style w:type="paragraph" w:styleId="Caption">
    <w:name w:val="caption"/>
    <w:basedOn w:val="Normal"/>
    <w:qFormat/>
    <w:rsid w:val="00476B6C"/>
    <w:pPr>
      <w:suppressLineNumbers/>
      <w:spacing w:before="120" w:after="120"/>
    </w:pPr>
    <w:rPr>
      <w:rFonts w:cs="Mangal"/>
      <w:i/>
      <w:iCs/>
      <w:lang w:eastAsia="zh-CN"/>
    </w:rPr>
  </w:style>
  <w:style w:type="paragraph" w:customStyle="1" w:styleId="Index">
    <w:name w:val="Index"/>
    <w:basedOn w:val="Normal"/>
    <w:qFormat/>
    <w:rsid w:val="00476B6C"/>
    <w:pPr>
      <w:suppressLineNumbers/>
    </w:pPr>
    <w:rPr>
      <w:rFonts w:cs="Mangal"/>
      <w:lang w:eastAsia="zh-CN"/>
    </w:rPr>
  </w:style>
  <w:style w:type="paragraph" w:customStyle="1" w:styleId="Hlavikaapta">
    <w:name w:val="Hlavička a päta"/>
    <w:basedOn w:val="Normal"/>
    <w:qFormat/>
  </w:style>
  <w:style w:type="paragraph" w:styleId="Header">
    <w:name w:val="header"/>
    <w:basedOn w:val="Normal"/>
    <w:link w:val="HeaderChar"/>
    <w:rsid w:val="009F16E7"/>
    <w:pPr>
      <w:tabs>
        <w:tab w:val="center" w:pos="4536"/>
        <w:tab w:val="right" w:pos="9072"/>
      </w:tabs>
    </w:pPr>
  </w:style>
  <w:style w:type="paragraph" w:customStyle="1" w:styleId="Zkladntext31">
    <w:name w:val="Základný text 31"/>
    <w:basedOn w:val="Normal"/>
    <w:qFormat/>
    <w:rsid w:val="00CE7192"/>
    <w:pPr>
      <w:jc w:val="center"/>
    </w:pPr>
    <w:rPr>
      <w:color w:val="FF0000"/>
      <w:sz w:val="20"/>
      <w:szCs w:val="20"/>
      <w:lang w:val="cs-CZ" w:eastAsia="ar-SA"/>
    </w:rPr>
  </w:style>
  <w:style w:type="paragraph" w:styleId="NormalWeb">
    <w:name w:val="Normal (Web)"/>
    <w:basedOn w:val="Normal"/>
    <w:uiPriority w:val="99"/>
    <w:unhideWhenUsed/>
    <w:qFormat/>
    <w:rsid w:val="0018013D"/>
    <w:pPr>
      <w:spacing w:beforeAutospacing="1" w:afterAutospacing="1" w:line="480" w:lineRule="auto"/>
    </w:pPr>
    <w:rPr>
      <w:color w:val="000000"/>
      <w:lang w:eastAsia="sk-SK"/>
    </w:rPr>
  </w:style>
  <w:style w:type="paragraph" w:styleId="ListParagraph">
    <w:name w:val="List Paragraph"/>
    <w:basedOn w:val="Normal"/>
    <w:link w:val="ListParagraphChar"/>
    <w:uiPriority w:val="34"/>
    <w:qFormat/>
    <w:rsid w:val="008C15EC"/>
    <w:pPr>
      <w:spacing w:after="200" w:line="276" w:lineRule="auto"/>
      <w:ind w:left="720"/>
      <w:contextualSpacing/>
    </w:pPr>
    <w:rPr>
      <w:rFonts w:ascii="Calibri" w:eastAsia="Calibri" w:hAnsi="Calibri" w:cs="Calibri"/>
      <w:sz w:val="22"/>
      <w:szCs w:val="22"/>
      <w:lang w:eastAsia="zh-CN"/>
    </w:rPr>
  </w:style>
  <w:style w:type="paragraph" w:customStyle="1" w:styleId="Zkladntext2">
    <w:name w:val="Základný text2"/>
    <w:basedOn w:val="Normal"/>
    <w:qFormat/>
    <w:rsid w:val="00C233BB"/>
    <w:pPr>
      <w:widowControl w:val="0"/>
      <w:shd w:val="clear" w:color="auto" w:fill="FFFFFF"/>
      <w:spacing w:line="427" w:lineRule="exact"/>
    </w:pPr>
    <w:rPr>
      <w:rFonts w:ascii="Arial" w:eastAsia="Arial" w:hAnsi="Arial" w:cs="Arial"/>
      <w:sz w:val="18"/>
      <w:szCs w:val="18"/>
      <w:lang w:eastAsia="zh-CN"/>
    </w:rPr>
  </w:style>
  <w:style w:type="paragraph" w:styleId="Footer">
    <w:name w:val="footer"/>
    <w:basedOn w:val="Normal"/>
    <w:link w:val="FooterChar"/>
    <w:uiPriority w:val="99"/>
    <w:rsid w:val="00200962"/>
    <w:pPr>
      <w:tabs>
        <w:tab w:val="center" w:pos="4536"/>
        <w:tab w:val="right" w:pos="9072"/>
      </w:tabs>
    </w:pPr>
  </w:style>
  <w:style w:type="paragraph" w:styleId="BalloonText">
    <w:name w:val="Balloon Text"/>
    <w:basedOn w:val="Normal"/>
    <w:link w:val="BalloonTextChar"/>
    <w:qFormat/>
    <w:rsid w:val="00200962"/>
    <w:rPr>
      <w:rFonts w:ascii="Tahoma" w:hAnsi="Tahoma"/>
      <w:sz w:val="16"/>
      <w:szCs w:val="16"/>
    </w:rPr>
  </w:style>
  <w:style w:type="paragraph" w:styleId="BodyTextIndent">
    <w:name w:val="Body Text Indent"/>
    <w:basedOn w:val="Normal"/>
    <w:link w:val="BodyTextIndentChar"/>
    <w:rsid w:val="003978A8"/>
    <w:pPr>
      <w:spacing w:after="120"/>
      <w:ind w:left="283"/>
    </w:pPr>
  </w:style>
  <w:style w:type="paragraph" w:styleId="BodyTextIndent2">
    <w:name w:val="Body Text Indent 2"/>
    <w:basedOn w:val="Normal"/>
    <w:link w:val="BodyTextIndent2Char"/>
    <w:qFormat/>
    <w:rsid w:val="003978A8"/>
    <w:pPr>
      <w:spacing w:after="120" w:line="480" w:lineRule="auto"/>
      <w:ind w:left="283"/>
    </w:pPr>
  </w:style>
  <w:style w:type="paragraph" w:customStyle="1" w:styleId="NormlnyArial">
    <w:name w:val="Normálny + Arial"/>
    <w:basedOn w:val="Normal"/>
    <w:uiPriority w:val="99"/>
    <w:qFormat/>
    <w:rsid w:val="00E9289F"/>
    <w:pPr>
      <w:tabs>
        <w:tab w:val="left" w:pos="720"/>
      </w:tabs>
      <w:spacing w:before="400"/>
      <w:ind w:left="720" w:hanging="360"/>
      <w:jc w:val="both"/>
    </w:pPr>
    <w:rPr>
      <w:rFonts w:ascii="Arial" w:hAnsi="Arial" w:cs="Arial"/>
      <w:b/>
      <w:bCs/>
      <w:smallCaps/>
      <w:sz w:val="22"/>
      <w:szCs w:val="22"/>
      <w:lang w:eastAsia="sk-SK"/>
    </w:rPr>
  </w:style>
  <w:style w:type="paragraph" w:customStyle="1" w:styleId="odseknzov">
    <w:name w:val="odsek názov"/>
    <w:basedOn w:val="Normal"/>
    <w:qFormat/>
    <w:rsid w:val="00A8064F"/>
    <w:pPr>
      <w:tabs>
        <w:tab w:val="left" w:pos="1440"/>
      </w:tabs>
    </w:pPr>
    <w:rPr>
      <w:b/>
      <w:lang w:eastAsia="ar-SA"/>
    </w:rPr>
  </w:style>
  <w:style w:type="paragraph" w:customStyle="1" w:styleId="odsekobsah">
    <w:name w:val="odsek obsah"/>
    <w:basedOn w:val="Normal"/>
    <w:qFormat/>
    <w:rsid w:val="00A8064F"/>
    <w:pPr>
      <w:ind w:left="357"/>
      <w:jc w:val="both"/>
    </w:pPr>
    <w:rPr>
      <w:lang w:eastAsia="ar-SA"/>
    </w:rPr>
  </w:style>
  <w:style w:type="paragraph" w:styleId="PlainText">
    <w:name w:val="Plain Text"/>
    <w:basedOn w:val="Normal"/>
    <w:link w:val="PlainTextChar"/>
    <w:uiPriority w:val="99"/>
    <w:unhideWhenUsed/>
    <w:qFormat/>
    <w:rsid w:val="00FD08EC"/>
    <w:pPr>
      <w:spacing w:beforeAutospacing="1" w:afterAutospacing="1"/>
    </w:pPr>
    <w:rPr>
      <w:lang w:eastAsia="sk-SK"/>
    </w:rPr>
  </w:style>
  <w:style w:type="paragraph" w:customStyle="1" w:styleId="odrka2">
    <w:name w:val="odrážka2"/>
    <w:basedOn w:val="Normal"/>
    <w:qFormat/>
    <w:rsid w:val="00476B6C"/>
    <w:pPr>
      <w:tabs>
        <w:tab w:val="left" w:pos="720"/>
      </w:tabs>
      <w:ind w:left="-3213"/>
    </w:pPr>
    <w:rPr>
      <w:lang w:eastAsia="zh-CN"/>
    </w:rPr>
  </w:style>
  <w:style w:type="paragraph" w:customStyle="1" w:styleId="odrka">
    <w:name w:val="odrážka"/>
    <w:basedOn w:val="Normal"/>
    <w:qFormat/>
    <w:rsid w:val="00476B6C"/>
    <w:pPr>
      <w:tabs>
        <w:tab w:val="left" w:pos="720"/>
      </w:tabs>
      <w:ind w:left="-3213"/>
      <w:jc w:val="both"/>
    </w:pPr>
    <w:rPr>
      <w:lang w:eastAsia="zh-CN"/>
    </w:rPr>
  </w:style>
  <w:style w:type="paragraph" w:customStyle="1" w:styleId="Zkladntext21">
    <w:name w:val="Základný text 21"/>
    <w:basedOn w:val="Normal"/>
    <w:qFormat/>
    <w:rsid w:val="00476B6C"/>
    <w:pPr>
      <w:jc w:val="center"/>
      <w:textAlignment w:val="baseline"/>
    </w:pPr>
    <w:rPr>
      <w:sz w:val="32"/>
      <w:szCs w:val="20"/>
      <w:lang w:eastAsia="zh-CN"/>
    </w:rPr>
  </w:style>
  <w:style w:type="paragraph" w:customStyle="1" w:styleId="odrka1">
    <w:name w:val="odrážka1"/>
    <w:basedOn w:val="Normal"/>
    <w:qFormat/>
    <w:rsid w:val="00476B6C"/>
    <w:rPr>
      <w:lang w:eastAsia="zh-CN"/>
    </w:rPr>
  </w:style>
  <w:style w:type="paragraph" w:customStyle="1" w:styleId="normal2">
    <w:name w:val="normal2"/>
    <w:basedOn w:val="Normal"/>
    <w:qFormat/>
    <w:rsid w:val="00476B6C"/>
    <w:rPr>
      <w:rFonts w:ascii="Arial" w:hAnsi="Arial" w:cs="Arial"/>
      <w:sz w:val="22"/>
      <w:szCs w:val="20"/>
      <w:lang w:eastAsia="zh-CN"/>
    </w:rPr>
  </w:style>
  <w:style w:type="paragraph" w:customStyle="1" w:styleId="Obyajntext1">
    <w:name w:val="Obyčajný text1"/>
    <w:basedOn w:val="Normal"/>
    <w:qFormat/>
    <w:rsid w:val="00476B6C"/>
    <w:rPr>
      <w:rFonts w:ascii="Courier New" w:hAnsi="Courier New" w:cs="Courier New"/>
      <w:sz w:val="20"/>
      <w:szCs w:val="20"/>
      <w:lang w:eastAsia="zh-CN"/>
    </w:rPr>
  </w:style>
  <w:style w:type="paragraph" w:customStyle="1" w:styleId="Default">
    <w:name w:val="Default"/>
    <w:qFormat/>
    <w:rsid w:val="00476B6C"/>
    <w:rPr>
      <w:color w:val="000000"/>
      <w:sz w:val="24"/>
      <w:szCs w:val="24"/>
      <w:lang w:val="en-US" w:eastAsia="zh-CN"/>
    </w:rPr>
  </w:style>
  <w:style w:type="paragraph" w:customStyle="1" w:styleId="Normln1">
    <w:name w:val="Normální1"/>
    <w:basedOn w:val="Default"/>
    <w:next w:val="Default"/>
    <w:qFormat/>
    <w:rsid w:val="00476B6C"/>
    <w:rPr>
      <w:color w:val="00000A"/>
      <w:sz w:val="20"/>
    </w:rPr>
  </w:style>
  <w:style w:type="paragraph" w:customStyle="1" w:styleId="Zkladntext22">
    <w:name w:val="Základný text 22"/>
    <w:basedOn w:val="Normal"/>
    <w:qFormat/>
    <w:rsid w:val="00476B6C"/>
    <w:pPr>
      <w:spacing w:after="120" w:line="480" w:lineRule="auto"/>
    </w:pPr>
    <w:rPr>
      <w:lang w:eastAsia="zh-CN"/>
    </w:rPr>
  </w:style>
  <w:style w:type="paragraph" w:customStyle="1" w:styleId="Odsekzoznamu1">
    <w:name w:val="Odsek zoznamu1"/>
    <w:basedOn w:val="Normal"/>
    <w:uiPriority w:val="99"/>
    <w:qFormat/>
    <w:rsid w:val="00476B6C"/>
    <w:pPr>
      <w:ind w:left="708"/>
    </w:pPr>
    <w:rPr>
      <w:rFonts w:ascii="Arial" w:eastAsia="Arial" w:hAnsi="Arial" w:cs="Arial"/>
      <w:sz w:val="20"/>
      <w:szCs w:val="20"/>
      <w:lang w:eastAsia="zh-CN"/>
    </w:rPr>
  </w:style>
  <w:style w:type="paragraph" w:styleId="BodyText3">
    <w:name w:val="Body Text 3"/>
    <w:basedOn w:val="Normal"/>
    <w:link w:val="BodyText3Char"/>
    <w:uiPriority w:val="99"/>
    <w:semiHidden/>
    <w:unhideWhenUsed/>
    <w:qFormat/>
    <w:rsid w:val="00476B6C"/>
    <w:pPr>
      <w:spacing w:after="120"/>
    </w:pPr>
    <w:rPr>
      <w:sz w:val="16"/>
      <w:szCs w:val="16"/>
      <w:lang w:eastAsia="zh-CN"/>
    </w:rPr>
  </w:style>
  <w:style w:type="paragraph" w:customStyle="1" w:styleId="Text">
    <w:name w:val="Text"/>
    <w:basedOn w:val="Normal"/>
    <w:qFormat/>
    <w:rsid w:val="003F619D"/>
    <w:pPr>
      <w:tabs>
        <w:tab w:val="left" w:pos="227"/>
      </w:tabs>
      <w:spacing w:line="220" w:lineRule="atLeast"/>
      <w:jc w:val="both"/>
    </w:pPr>
    <w:rPr>
      <w:rFonts w:ascii="Book Antiqua" w:hAnsi="Book Antiqua"/>
      <w:color w:val="000000"/>
      <w:sz w:val="18"/>
      <w:szCs w:val="20"/>
      <w:lang w:val="en-US"/>
    </w:rPr>
  </w:style>
  <w:style w:type="paragraph" w:styleId="CommentText">
    <w:name w:val="annotation text"/>
    <w:basedOn w:val="Normal"/>
    <w:link w:val="CommentTextChar"/>
    <w:unhideWhenUsed/>
    <w:qFormat/>
    <w:rPr>
      <w:sz w:val="20"/>
      <w:szCs w:val="20"/>
    </w:rPr>
  </w:style>
  <w:style w:type="paragraph" w:styleId="CommentSubject">
    <w:name w:val="annotation subject"/>
    <w:basedOn w:val="CommentText"/>
    <w:link w:val="CommentSubjectChar"/>
    <w:semiHidden/>
    <w:unhideWhenUsed/>
    <w:qFormat/>
    <w:rsid w:val="00784880"/>
    <w:rPr>
      <w:b/>
      <w:bCs/>
    </w:rPr>
  </w:style>
  <w:style w:type="paragraph" w:styleId="NoSpacing">
    <w:name w:val="No Spacing"/>
    <w:uiPriority w:val="1"/>
    <w:qFormat/>
    <w:rsid w:val="00DC1D68"/>
    <w:rPr>
      <w:rFonts w:ascii="Arial" w:hAnsi="Arial" w:cs="Arial"/>
      <w:color w:val="00000A"/>
      <w:sz w:val="24"/>
    </w:rPr>
  </w:style>
  <w:style w:type="paragraph" w:styleId="HTMLPreformatted">
    <w:name w:val="HTML Preformatted"/>
    <w:basedOn w:val="Normal"/>
    <w:link w:val="HTMLPreformattedChar"/>
    <w:uiPriority w:val="99"/>
    <w:unhideWhenUsed/>
    <w:qFormat/>
    <w:rsid w:val="0006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paragraph" w:customStyle="1" w:styleId="Zarkazkladnhotextu21">
    <w:name w:val="Zarážka základného textu 21"/>
    <w:basedOn w:val="Normal"/>
    <w:uiPriority w:val="99"/>
    <w:qFormat/>
    <w:rsid w:val="00C8056D"/>
    <w:pPr>
      <w:ind w:left="360"/>
      <w:jc w:val="both"/>
    </w:pPr>
    <w:rPr>
      <w:rFonts w:ascii="Arial" w:hAnsi="Arial" w:cs="Arial"/>
      <w:color w:val="auto"/>
      <w:sz w:val="22"/>
      <w:lang w:eastAsia="ar-SA"/>
    </w:rPr>
  </w:style>
  <w:style w:type="table" w:styleId="TableGrid">
    <w:name w:val="Table Grid"/>
    <w:basedOn w:val="TableNormal"/>
    <w:rsid w:val="0036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7D4"/>
    <w:rPr>
      <w:color w:val="0000FF" w:themeColor="hyperlink"/>
      <w:u w:val="single"/>
    </w:rPr>
  </w:style>
  <w:style w:type="character" w:styleId="UnresolvedMention">
    <w:name w:val="Unresolved Mention"/>
    <w:basedOn w:val="DefaultParagraphFont"/>
    <w:uiPriority w:val="99"/>
    <w:semiHidden/>
    <w:unhideWhenUsed/>
    <w:rsid w:val="009D47D4"/>
    <w:rPr>
      <w:color w:val="605E5C"/>
      <w:shd w:val="clear" w:color="auto" w:fill="E1DFDD"/>
    </w:rPr>
  </w:style>
  <w:style w:type="character" w:customStyle="1" w:styleId="y2iqfc">
    <w:name w:val="y2iqfc"/>
    <w:basedOn w:val="DefaultParagraphFont"/>
    <w:rsid w:val="0044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3798">
      <w:bodyDiv w:val="1"/>
      <w:marLeft w:val="0"/>
      <w:marRight w:val="0"/>
      <w:marTop w:val="0"/>
      <w:marBottom w:val="0"/>
      <w:divBdr>
        <w:top w:val="none" w:sz="0" w:space="0" w:color="auto"/>
        <w:left w:val="none" w:sz="0" w:space="0" w:color="auto"/>
        <w:bottom w:val="none" w:sz="0" w:space="0" w:color="auto"/>
        <w:right w:val="none" w:sz="0" w:space="0" w:color="auto"/>
      </w:divBdr>
    </w:div>
    <w:div w:id="677461850">
      <w:bodyDiv w:val="1"/>
      <w:marLeft w:val="0"/>
      <w:marRight w:val="0"/>
      <w:marTop w:val="0"/>
      <w:marBottom w:val="0"/>
      <w:divBdr>
        <w:top w:val="none" w:sz="0" w:space="0" w:color="auto"/>
        <w:left w:val="none" w:sz="0" w:space="0" w:color="auto"/>
        <w:bottom w:val="none" w:sz="0" w:space="0" w:color="auto"/>
        <w:right w:val="none" w:sz="0" w:space="0" w:color="auto"/>
      </w:divBdr>
    </w:div>
    <w:div w:id="843328101">
      <w:bodyDiv w:val="1"/>
      <w:marLeft w:val="0"/>
      <w:marRight w:val="0"/>
      <w:marTop w:val="0"/>
      <w:marBottom w:val="0"/>
      <w:divBdr>
        <w:top w:val="none" w:sz="0" w:space="0" w:color="auto"/>
        <w:left w:val="none" w:sz="0" w:space="0" w:color="auto"/>
        <w:bottom w:val="none" w:sz="0" w:space="0" w:color="auto"/>
        <w:right w:val="none" w:sz="0" w:space="0" w:color="auto"/>
      </w:divBdr>
    </w:div>
    <w:div w:id="1385105459">
      <w:bodyDiv w:val="1"/>
      <w:marLeft w:val="0"/>
      <w:marRight w:val="0"/>
      <w:marTop w:val="0"/>
      <w:marBottom w:val="0"/>
      <w:divBdr>
        <w:top w:val="none" w:sz="0" w:space="0" w:color="auto"/>
        <w:left w:val="none" w:sz="0" w:space="0" w:color="auto"/>
        <w:bottom w:val="none" w:sz="0" w:space="0" w:color="auto"/>
        <w:right w:val="none" w:sz="0" w:space="0" w:color="auto"/>
      </w:divBdr>
    </w:div>
    <w:div w:id="173207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bomir.kovacik@everif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rifin.com" TargetMode="External"/><Relationship Id="rId5" Type="http://schemas.openxmlformats.org/officeDocument/2006/relationships/webSettings" Target="webSettings.xml"/><Relationship Id="rId10" Type="http://schemas.openxmlformats.org/officeDocument/2006/relationships/hyperlink" Target="http://www.usability-engineers.com" TargetMode="External"/><Relationship Id="rId4" Type="http://schemas.openxmlformats.org/officeDocument/2006/relationships/settings" Target="settings.xml"/><Relationship Id="rId9" Type="http://schemas.openxmlformats.org/officeDocument/2006/relationships/hyperlink" Target="http://www.usability-engineers.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1BD3E-6AFF-4938-8439-85532866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Jadrová a vyraďovacia spoločnosť, a. s.</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Maleckova</dc:creator>
  <dc:description/>
  <cp:lastModifiedBy>Jana Maleckova</cp:lastModifiedBy>
  <cp:revision>45</cp:revision>
  <cp:lastPrinted>2021-04-21T09:59:00Z</cp:lastPrinted>
  <dcterms:created xsi:type="dcterms:W3CDTF">2022-02-07T09:23:00Z</dcterms:created>
  <dcterms:modified xsi:type="dcterms:W3CDTF">2022-02-24T08:56:00Z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Jadrová a vyraďovacia spoločnosť, a. 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